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 w:cs="仿宋"/>
          <w:b/>
          <w:bCs/>
          <w:sz w:val="32"/>
          <w:szCs w:val="32"/>
          <w:lang w:val="en-US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/>
        </w:rPr>
        <w:t>附件</w:t>
      </w:r>
      <w:r>
        <w:rPr>
          <w:rFonts w:ascii="仿宋_GB2312" w:hAnsi="仿宋" w:eastAsia="仿宋_GB2312" w:cs="仿宋"/>
          <w:b/>
          <w:bCs/>
          <w:sz w:val="32"/>
          <w:szCs w:val="32"/>
          <w:lang w:val="en-US"/>
        </w:rPr>
        <w:t>2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/>
        </w:rPr>
        <w:t>：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/>
        </w:rPr>
        <w:t>2020年世界献血者日“亮灯”活动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val="en-US"/>
        </w:rPr>
        <w:t>参加确认函</w:t>
      </w:r>
    </w:p>
    <w:p>
      <w:pPr>
        <w:spacing w:line="520" w:lineRule="exact"/>
        <w:jc w:val="both"/>
        <w:rPr>
          <w:rFonts w:asciiTheme="minorEastAsia" w:hAnsiTheme="minorEastAsia" w:eastAsiaTheme="minorEastAsia" w:cstheme="minorEastAsia"/>
          <w:b/>
          <w:bCs/>
          <w:color w:val="000000" w:themeColor="text1"/>
          <w:sz w:val="15"/>
          <w:szCs w:val="15"/>
          <w:lang w:val="en-US"/>
        </w:rPr>
      </w:pPr>
    </w:p>
    <w:p>
      <w:pPr>
        <w:spacing w:line="520" w:lineRule="exact"/>
        <w:ind w:firstLine="560" w:firstLineChars="200"/>
        <w:jc w:val="both"/>
        <w:rPr>
          <w:rFonts w:ascii="仿宋_GB2312" w:hAnsi="仿宋" w:eastAsia="仿宋_GB2312" w:cs="仿宋"/>
          <w:sz w:val="28"/>
          <w:szCs w:val="28"/>
          <w:lang w:val="en-US"/>
        </w:rPr>
      </w:pPr>
      <w:r>
        <w:rPr>
          <w:rFonts w:ascii="仿宋_GB2312" w:hAnsi="仿宋" w:eastAsia="仿宋_GB2312" w:cs="仿宋"/>
          <w:sz w:val="28"/>
          <w:szCs w:val="28"/>
          <w:lang w:val="en-US"/>
        </w:rPr>
        <w:t>2020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年“世界献血者日”活动即将到来，为进一步在全社会宣传自愿无偿献血，弘扬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奉献精神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。中国输血协会联合全国采供血机构及相关企事业单位共同举办本次“亮灯”活动。</w:t>
      </w:r>
    </w:p>
    <w:p>
      <w:pPr>
        <w:spacing w:line="520" w:lineRule="exact"/>
        <w:ind w:firstLine="560" w:firstLineChars="200"/>
        <w:jc w:val="both"/>
        <w:rPr>
          <w:rFonts w:ascii="仿宋_GB2312" w:hAnsi="仿宋" w:eastAsia="仿宋_GB2312" w:cs="仿宋"/>
          <w:sz w:val="28"/>
          <w:szCs w:val="28"/>
          <w:lang w:val="en-US"/>
        </w:rPr>
      </w:pPr>
      <w:r>
        <w:rPr>
          <w:rFonts w:hint="eastAsia" w:ascii="仿宋_GB2312" w:hAnsi="仿宋" w:eastAsia="仿宋_GB2312" w:cs="仿宋"/>
          <w:sz w:val="28"/>
          <w:szCs w:val="28"/>
          <w:lang w:val="en-US"/>
        </w:rPr>
        <w:t>我单位确认(请二选一</w:t>
      </w:r>
      <w:r>
        <w:rPr>
          <w:rFonts w:ascii="仿宋_GB2312" w:hAnsi="仿宋" w:eastAsia="仿宋_GB2312" w:cs="仿宋"/>
          <w:sz w:val="28"/>
          <w:szCs w:val="28"/>
          <w:lang w:val="en-US"/>
        </w:rPr>
        <w:t>):</w:t>
      </w:r>
    </w:p>
    <w:p>
      <w:pPr>
        <w:spacing w:line="520" w:lineRule="exact"/>
        <w:ind w:firstLine="560" w:firstLineChars="200"/>
        <w:jc w:val="both"/>
        <w:rPr>
          <w:rFonts w:ascii="仿宋_GB2312" w:hAnsi="仿宋" w:eastAsia="仿宋_GB2312" w:cs="仿宋"/>
          <w:sz w:val="28"/>
          <w:szCs w:val="28"/>
          <w:lang w:val="en-US"/>
        </w:rPr>
      </w:pPr>
      <w:r>
        <w:rPr>
          <w:rFonts w:hint="eastAsia" w:ascii="仿宋_GB2312" w:hAnsi="仿宋" w:eastAsia="仿宋_GB2312" w:cs="仿宋"/>
          <w:sz w:val="28"/>
          <w:szCs w:val="28"/>
          <w:lang w:val="en-US"/>
        </w:rPr>
        <w:t>1.参加活动，并希望列名为“联合主办单位”(注：请最晚于5月2</w:t>
      </w:r>
      <w:r>
        <w:rPr>
          <w:rFonts w:ascii="仿宋_GB2312" w:hAnsi="仿宋" w:eastAsia="仿宋_GB2312" w:cs="仿宋"/>
          <w:sz w:val="28"/>
          <w:szCs w:val="28"/>
          <w:lang w:val="en-US"/>
        </w:rPr>
        <w:t>0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日递交确认函</w:t>
      </w:r>
      <w:r>
        <w:rPr>
          <w:rFonts w:ascii="仿宋_GB2312" w:hAnsi="仿宋" w:eastAsia="仿宋_GB2312" w:cs="仿宋"/>
          <w:sz w:val="28"/>
          <w:szCs w:val="28"/>
          <w:lang w:val="en-US"/>
        </w:rPr>
        <w:t>)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;</w:t>
      </w:r>
    </w:p>
    <w:p>
      <w:pPr>
        <w:spacing w:line="520" w:lineRule="exact"/>
        <w:ind w:firstLine="560" w:firstLineChars="200"/>
        <w:jc w:val="both"/>
        <w:rPr>
          <w:rFonts w:ascii="仿宋_GB2312" w:hAnsi="仿宋" w:eastAsia="仿宋_GB2312" w:cs="仿宋"/>
          <w:sz w:val="28"/>
          <w:szCs w:val="28"/>
          <w:lang w:val="en-US"/>
        </w:rPr>
      </w:pPr>
      <w:r>
        <w:rPr>
          <w:rFonts w:ascii="仿宋_GB2312" w:hAnsi="仿宋" w:eastAsia="仿宋_GB2312" w:cs="仿宋"/>
          <w:sz w:val="28"/>
          <w:szCs w:val="28"/>
          <w:lang w:val="en-US"/>
        </w:rPr>
        <w:t>2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.参加活动，列名为“参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与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单位” (注：请最晚于5月3</w:t>
      </w:r>
      <w:r>
        <w:rPr>
          <w:rFonts w:ascii="仿宋_GB2312" w:hAnsi="仿宋" w:eastAsia="仿宋_GB2312" w:cs="仿宋"/>
          <w:sz w:val="28"/>
          <w:szCs w:val="28"/>
          <w:lang w:val="en-US"/>
        </w:rPr>
        <w:t>0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日递交确认函</w:t>
      </w:r>
      <w:r>
        <w:rPr>
          <w:rFonts w:ascii="仿宋_GB2312" w:hAnsi="仿宋" w:eastAsia="仿宋_GB2312" w:cs="仿宋"/>
          <w:sz w:val="28"/>
          <w:szCs w:val="28"/>
          <w:lang w:val="en-US"/>
        </w:rPr>
        <w:t>)</w:t>
      </w:r>
      <w:r>
        <w:rPr>
          <w:rFonts w:hint="eastAsia" w:ascii="仿宋_GB2312" w:hAnsi="仿宋" w:eastAsia="仿宋_GB2312" w:cs="仿宋"/>
          <w:sz w:val="28"/>
          <w:szCs w:val="28"/>
          <w:lang w:val="en-US"/>
        </w:rPr>
        <w:t>。</w:t>
      </w:r>
      <w:bookmarkStart w:id="0" w:name="_GoBack"/>
      <w:bookmarkEnd w:id="0"/>
    </w:p>
    <w:p>
      <w:pPr>
        <w:spacing w:line="360" w:lineRule="auto"/>
        <w:ind w:firstLine="420"/>
        <w:rPr>
          <w:rFonts w:ascii="仿宋_GB2312" w:hAnsi="仿宋" w:eastAsia="仿宋_GB2312" w:cs="仿宋"/>
          <w:b/>
          <w:sz w:val="28"/>
          <w:szCs w:val="28"/>
          <w:lang w:val="en-US"/>
        </w:rPr>
      </w:pPr>
      <w:r>
        <w:rPr>
          <w:rFonts w:hint="eastAsia" w:ascii="仿宋_GB2312" w:hAnsi="仿宋" w:eastAsia="仿宋_GB2312" w:cs="仿宋"/>
          <w:b/>
          <w:sz w:val="28"/>
          <w:szCs w:val="28"/>
          <w:lang w:val="en-US"/>
        </w:rPr>
        <w:t>活动基本信息：</w:t>
      </w:r>
    </w:p>
    <w:tbl>
      <w:tblPr>
        <w:tblStyle w:val="4"/>
        <w:tblW w:w="921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4804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项目</w:t>
            </w:r>
          </w:p>
        </w:tc>
        <w:tc>
          <w:tcPr>
            <w:tcW w:w="4804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内容</w:t>
            </w:r>
          </w:p>
        </w:tc>
        <w:tc>
          <w:tcPr>
            <w:tcW w:w="2783" w:type="dxa"/>
            <w:vAlign w:val="bottom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/>
              </w:rPr>
              <w:t>所在城市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/>
              </w:rPr>
              <w:t>省</w:t>
            </w:r>
            <w:r>
              <w:rPr>
                <w:rFonts w:ascii="仿宋" w:hAnsi="仿宋" w:eastAsia="仿宋" w:cs="仿宋"/>
                <w:color w:val="7E7E7E"/>
                <w:sz w:val="21"/>
                <w:szCs w:val="21"/>
                <w:lang w:val="en-US"/>
              </w:rPr>
              <w:t>-</w:t>
            </w: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/>
              </w:rPr>
              <w:t>市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/>
              </w:rPr>
              <w:t>单位名称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采供血机构完整名称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/>
              </w:rPr>
              <w:t>参与方式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000000"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/>
              </w:rPr>
              <w:t>组织线下地标建筑亮灯活动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8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/>
              </w:rPr>
              <w:t>拟亮灯时间段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/>
              </w:rPr>
              <w:t>注明亮灯时间段、时长，活动统一</w:t>
            </w:r>
            <w:r>
              <w:rPr>
                <w:rFonts w:ascii="仿宋" w:hAnsi="仿宋" w:eastAsia="仿宋" w:cs="仿宋"/>
                <w:color w:val="7E7E7E"/>
                <w:sz w:val="21"/>
                <w:szCs w:val="21"/>
                <w:lang w:val="en-US"/>
              </w:rPr>
              <w:t>8:00</w:t>
            </w: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/>
              </w:rPr>
              <w:t>开始亮灯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/>
              </w:rPr>
              <w:t>拟亮灯建筑物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填写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/>
              </w:rPr>
              <w:t>计划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亮灯的详细地点、大楼名称，如有多处，则填写多处地点名称，如未确定地点则填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1"/>
                <w:szCs w:val="21"/>
                <w:lang w:val="en-US"/>
              </w:rPr>
              <w:t>“待定”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kern w:val="2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/>
              </w:rPr>
              <w:t>报道方式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sz w:val="21"/>
                <w:szCs w:val="21"/>
                <w:lang w:val="en-US"/>
              </w:rPr>
              <w:t>灯光秀是否有计划邀请当地媒体、电视台宣传等，如有已确定媒体的，则填写媒体名称，</w:t>
            </w:r>
            <w:r>
              <w:rPr>
                <w:rFonts w:hint="eastAsia" w:ascii="仿宋" w:hAnsi="仿宋" w:eastAsia="仿宋" w:cs="仿宋"/>
                <w:color w:val="7F7F7F"/>
                <w:kern w:val="2"/>
                <w:sz w:val="21"/>
                <w:szCs w:val="21"/>
                <w:lang w:val="en-US"/>
              </w:rPr>
              <w:t>如未确定宣传方式则填无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kern w:val="2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/>
              </w:rPr>
              <w:t>活动联络人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负责本次活动的总负责人</w:t>
            </w:r>
            <w:r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/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联络人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2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4804" w:type="dxa"/>
          </w:tcPr>
          <w:p>
            <w:pPr>
              <w:jc w:val="both"/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</w:pPr>
            <w:r>
              <w:rPr>
                <w:rFonts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 xml:space="preserve">* </w:t>
            </w:r>
            <w:r>
              <w:rPr>
                <w:rFonts w:hint="eastAsia" w:ascii="仿宋" w:hAnsi="仿宋" w:eastAsia="仿宋" w:cs="仿宋"/>
                <w:color w:val="7E7E7E"/>
                <w:kern w:val="2"/>
                <w:sz w:val="21"/>
                <w:szCs w:val="21"/>
                <w:lang w:val="en-US"/>
              </w:rPr>
              <w:t>请填写个人手机号，确保能够联系上您</w:t>
            </w:r>
          </w:p>
        </w:tc>
        <w:tc>
          <w:tcPr>
            <w:tcW w:w="2783" w:type="dxa"/>
          </w:tcPr>
          <w:p>
            <w:pPr>
              <w:jc w:val="both"/>
              <w:rPr>
                <w:rFonts w:ascii="仿宋" w:hAnsi="仿宋" w:eastAsia="仿宋" w:cs="仿宋"/>
                <w:sz w:val="21"/>
                <w:szCs w:val="21"/>
                <w:lang w:val="en-US"/>
              </w:rPr>
            </w:pPr>
          </w:p>
        </w:tc>
      </w:tr>
    </w:tbl>
    <w:p>
      <w:pPr>
        <w:spacing w:line="360" w:lineRule="auto"/>
        <w:ind w:right="1120"/>
        <w:jc w:val="both"/>
        <w:rPr>
          <w:rFonts w:ascii="黑体" w:hAnsi="黑体" w:eastAsia="黑体" w:cs="仿宋"/>
          <w:sz w:val="28"/>
          <w:szCs w:val="36"/>
          <w:lang w:val="en-US"/>
        </w:rPr>
      </w:pPr>
      <w:r>
        <w:rPr>
          <w:rFonts w:ascii="仿宋" w:hAnsi="仿宋" w:eastAsia="仿宋" w:cs="仿宋"/>
          <w:sz w:val="28"/>
          <w:szCs w:val="36"/>
          <w:lang w:val="en-US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36"/>
          <w:lang w:val="en-US"/>
        </w:rPr>
        <w:t xml:space="preserve">    </w:t>
      </w:r>
    </w:p>
    <w:p>
      <w:pPr>
        <w:spacing w:line="360" w:lineRule="auto"/>
        <w:ind w:firstLine="420"/>
        <w:jc w:val="right"/>
        <w:rPr>
          <w:rFonts w:ascii="黑体" w:hAnsi="黑体" w:eastAsia="黑体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sz w:val="24"/>
          <w:szCs w:val="24"/>
          <w:lang w:val="en-US"/>
        </w:rPr>
        <w:t xml:space="preserve">    </w:t>
      </w:r>
      <w:r>
        <w:rPr>
          <w:rFonts w:ascii="黑体" w:hAnsi="黑体" w:eastAsia="黑体" w:cs="仿宋"/>
          <w:sz w:val="24"/>
          <w:szCs w:val="24"/>
          <w:lang w:val="en-US"/>
        </w:rPr>
        <w:t xml:space="preserve"> </w:t>
      </w:r>
      <w:r>
        <w:rPr>
          <w:rFonts w:hint="eastAsia" w:ascii="黑体" w:hAnsi="黑体" w:eastAsia="黑体" w:cs="仿宋"/>
          <w:sz w:val="24"/>
          <w:szCs w:val="24"/>
          <w:lang w:val="en-US"/>
        </w:rPr>
        <w:t xml:space="preserve">联合主办单位/参加单位：        </w:t>
      </w:r>
      <w:r>
        <w:rPr>
          <w:rFonts w:hint="eastAsia" w:ascii="黑体" w:hAnsi="黑体" w:eastAsia="黑体" w:cs="仿宋"/>
          <w:sz w:val="28"/>
          <w:szCs w:val="36"/>
          <w:lang w:val="en-US"/>
        </w:rPr>
        <w:t xml:space="preserve">    </w:t>
      </w:r>
      <w:r>
        <w:rPr>
          <w:rFonts w:hint="eastAsia" w:ascii="黑体" w:hAnsi="黑体" w:eastAsia="黑体" w:cs="仿宋"/>
          <w:sz w:val="24"/>
          <w:szCs w:val="24"/>
          <w:lang w:val="en-US"/>
        </w:rPr>
        <w:t>（盖章）</w:t>
      </w:r>
    </w:p>
    <w:p>
      <w:pPr>
        <w:spacing w:line="360" w:lineRule="auto"/>
        <w:ind w:left="420" w:firstLine="420"/>
        <w:jc w:val="center"/>
      </w:pPr>
      <w:r>
        <w:rPr>
          <w:rFonts w:hint="eastAsia" w:ascii="黑体" w:hAnsi="黑体" w:eastAsia="黑体" w:cs="仿宋"/>
          <w:sz w:val="28"/>
          <w:szCs w:val="36"/>
          <w:lang w:val="en-US"/>
        </w:rPr>
        <w:t xml:space="preserve">                                </w:t>
      </w:r>
      <w:r>
        <w:rPr>
          <w:rFonts w:ascii="黑体" w:hAnsi="黑体" w:eastAsia="黑体" w:cs="仿宋"/>
          <w:sz w:val="28"/>
          <w:szCs w:val="36"/>
          <w:lang w:val="en-US"/>
        </w:rPr>
        <w:t>2020</w:t>
      </w:r>
      <w:r>
        <w:rPr>
          <w:rFonts w:hint="eastAsia" w:ascii="黑体" w:hAnsi="黑体" w:eastAsia="黑体" w:cs="仿宋"/>
          <w:sz w:val="28"/>
          <w:szCs w:val="36"/>
          <w:lang w:val="en-US"/>
        </w:rPr>
        <w:t>年</w:t>
      </w:r>
      <w:r>
        <w:rPr>
          <w:rFonts w:ascii="黑体" w:hAnsi="黑体" w:eastAsia="黑体" w:cs="仿宋"/>
          <w:sz w:val="28"/>
          <w:szCs w:val="36"/>
          <w:lang w:val="en-US"/>
        </w:rPr>
        <w:t xml:space="preserve">   </w:t>
      </w:r>
      <w:r>
        <w:rPr>
          <w:rFonts w:hint="eastAsia" w:ascii="黑体" w:hAnsi="黑体" w:eastAsia="黑体" w:cs="仿宋"/>
          <w:sz w:val="28"/>
          <w:szCs w:val="36"/>
          <w:lang w:val="en-US"/>
        </w:rPr>
        <w:t>月</w:t>
      </w:r>
      <w:r>
        <w:rPr>
          <w:rFonts w:ascii="黑体" w:hAnsi="黑体" w:eastAsia="黑体" w:cs="仿宋"/>
          <w:sz w:val="28"/>
          <w:szCs w:val="36"/>
          <w:lang w:val="en-US"/>
        </w:rPr>
        <w:t xml:space="preserve">   </w:t>
      </w:r>
      <w:r>
        <w:rPr>
          <w:rFonts w:hint="eastAsia" w:ascii="黑体" w:hAnsi="黑体" w:eastAsia="黑体" w:cs="仿宋"/>
          <w:sz w:val="28"/>
          <w:szCs w:val="36"/>
          <w:lang w:val="en-US"/>
        </w:rPr>
        <w:t>日</w:t>
      </w:r>
    </w:p>
    <w:sectPr>
      <w:footerReference r:id="rId3" w:type="default"/>
      <w:pgSz w:w="11906" w:h="16838"/>
      <w:pgMar w:top="1043" w:right="1800" w:bottom="104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DD5"/>
    <w:rsid w:val="000900D4"/>
    <w:rsid w:val="000B103D"/>
    <w:rsid w:val="000C3A42"/>
    <w:rsid w:val="0016733B"/>
    <w:rsid w:val="001835F5"/>
    <w:rsid w:val="00227924"/>
    <w:rsid w:val="003A5D16"/>
    <w:rsid w:val="003A6ACC"/>
    <w:rsid w:val="0041464F"/>
    <w:rsid w:val="00573F45"/>
    <w:rsid w:val="00597618"/>
    <w:rsid w:val="005D745D"/>
    <w:rsid w:val="005F0C9A"/>
    <w:rsid w:val="00606BE6"/>
    <w:rsid w:val="006841E9"/>
    <w:rsid w:val="006A03B8"/>
    <w:rsid w:val="006B36D0"/>
    <w:rsid w:val="00733638"/>
    <w:rsid w:val="007B4790"/>
    <w:rsid w:val="00857B25"/>
    <w:rsid w:val="008F6FEC"/>
    <w:rsid w:val="00992C2E"/>
    <w:rsid w:val="009D3B96"/>
    <w:rsid w:val="00A146E6"/>
    <w:rsid w:val="00A24A0D"/>
    <w:rsid w:val="00B926D9"/>
    <w:rsid w:val="00BE6DA9"/>
    <w:rsid w:val="00D21360"/>
    <w:rsid w:val="00E95D59"/>
    <w:rsid w:val="00ED4DD5"/>
    <w:rsid w:val="00F01365"/>
    <w:rsid w:val="00F36F44"/>
    <w:rsid w:val="00F652AB"/>
    <w:rsid w:val="00F6614F"/>
    <w:rsid w:val="0A3B5311"/>
    <w:rsid w:val="16295D02"/>
    <w:rsid w:val="1C2F2266"/>
    <w:rsid w:val="39A06DBD"/>
    <w:rsid w:val="5C903845"/>
    <w:rsid w:val="717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  <w:szCs w:val="32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1159</Words>
  <Characters>372</Characters>
  <Lines>3</Lines>
  <Paragraphs>3</Paragraphs>
  <TotalTime>15</TotalTime>
  <ScaleCrop>false</ScaleCrop>
  <LinksUpToDate>false</LinksUpToDate>
  <CharactersWithSpaces>1528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2020-05-14T11:20:00Z</dcterms:created>
  <dc:creator>lqn</dc:creator>
  <cp:lastModifiedBy>血小板</cp:lastModifiedBy>
  <dcterms:modified xsi:type="dcterms:W3CDTF">2020-05-15T05:37:22Z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