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3F14B0AB" w14:textId="77777777" w:rsidTr="00215ADD">
        <w:tc>
          <w:tcPr>
            <w:tcW w:w="509" w:type="dxa"/>
          </w:tcPr>
          <w:p w14:paraId="5217EA09"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A7A40CB" w14:textId="614736B2"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F360C">
              <w:rPr>
                <w:rFonts w:ascii="黑体" w:eastAsia="黑体" w:hAnsi="黑体" w:hint="eastAsia"/>
                <w:sz w:val="21"/>
                <w:szCs w:val="21"/>
              </w:rPr>
              <w:t>11.020</w:t>
            </w:r>
            <w:r w:rsidRPr="00672BFD">
              <w:rPr>
                <w:rFonts w:ascii="黑体" w:eastAsia="黑体" w:hAnsi="黑体"/>
                <w:sz w:val="21"/>
                <w:szCs w:val="21"/>
              </w:rPr>
              <w:fldChar w:fldCharType="end"/>
            </w:r>
            <w:bookmarkEnd w:id="0"/>
          </w:p>
        </w:tc>
      </w:tr>
      <w:tr w:rsidR="007B7453" w:rsidRPr="00672BFD" w14:paraId="625BBED0" w14:textId="77777777" w:rsidTr="00215ADD">
        <w:tc>
          <w:tcPr>
            <w:tcW w:w="509" w:type="dxa"/>
          </w:tcPr>
          <w:p w14:paraId="17CA72F4"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0187FFE8" w14:textId="77777777" w:rsidTr="008A173B">
              <w:trPr>
                <w:trHeight w:hRule="exact" w:val="1021"/>
              </w:trPr>
              <w:tc>
                <w:tcPr>
                  <w:tcW w:w="9242" w:type="dxa"/>
                  <w:vAlign w:val="center"/>
                </w:tcPr>
                <w:p w14:paraId="4CA8C485" w14:textId="77D90F5D" w:rsidR="000F4050" w:rsidRDefault="007B6032" w:rsidP="0065132F">
                  <w:pPr>
                    <w:pStyle w:val="affff5"/>
                    <w:framePr w:w="0" w:hRule="auto" w:wrap="auto" w:hAnchor="text" w:xAlign="left" w:yAlign="inline" w:anchorLock="0"/>
                    <w:ind w:left="420" w:right="624"/>
                    <w:rPr>
                      <w:rFonts w:ascii="宋体" w:hAnsi="宋体" w:hint="eastAsia"/>
                      <w:sz w:val="28"/>
                      <w:szCs w:val="28"/>
                    </w:rPr>
                  </w:pPr>
                  <w:r w:rsidRPr="00AA52A1">
                    <w:rPr>
                      <w:noProof/>
                    </w:rPr>
                    <w:drawing>
                      <wp:inline distT="0" distB="0" distL="0" distR="0" wp14:anchorId="24F6B92D" wp14:editId="282AC77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0C3405F1" wp14:editId="1756C806">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AF360C">
                    <w:rPr>
                      <w:rFonts w:hint="eastAsia"/>
                    </w:rPr>
                    <w:t>CSBT</w:t>
                  </w:r>
                  <w:r w:rsidR="009C3257">
                    <w:fldChar w:fldCharType="end"/>
                  </w:r>
                  <w:bookmarkEnd w:id="1"/>
                </w:p>
              </w:tc>
            </w:tr>
          </w:tbl>
          <w:p w14:paraId="597115BC" w14:textId="2E21AC9C"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E06F1">
              <w:rPr>
                <w:rFonts w:ascii="黑体" w:eastAsia="黑体" w:hAnsi="黑体" w:hint="eastAsia"/>
                <w:sz w:val="21"/>
                <w:szCs w:val="21"/>
              </w:rPr>
              <w:t>点击此处添加CCS号</w:t>
            </w:r>
            <w:r w:rsidRPr="00672BFD">
              <w:rPr>
                <w:rFonts w:ascii="黑体" w:eastAsia="黑体" w:hAnsi="黑体"/>
                <w:sz w:val="21"/>
                <w:szCs w:val="21"/>
              </w:rPr>
              <w:fldChar w:fldCharType="end"/>
            </w:r>
            <w:bookmarkEnd w:id="2"/>
          </w:p>
        </w:tc>
      </w:tr>
    </w:tbl>
    <w:bookmarkStart w:id="3" w:name="_Hlk26473981"/>
    <w:p w14:paraId="74B41DFB" w14:textId="0AE78EA4"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AF360C">
        <w:rPr>
          <w:rFonts w:ascii="黑体" w:eastAsia="黑体"/>
          <w:b w:val="0"/>
          <w:w w:val="100"/>
          <w:sz w:val="48"/>
        </w:rPr>
        <w:t> </w:t>
      </w:r>
      <w:r w:rsidR="00AF360C">
        <w:rPr>
          <w:rFonts w:ascii="黑体" w:eastAsia="黑体"/>
          <w:b w:val="0"/>
          <w:w w:val="100"/>
          <w:sz w:val="48"/>
        </w:rPr>
        <w:t> </w:t>
      </w:r>
      <w:r w:rsidR="00AF360C">
        <w:rPr>
          <w:rFonts w:ascii="黑体" w:eastAsia="黑体"/>
          <w:b w:val="0"/>
          <w:w w:val="100"/>
          <w:sz w:val="48"/>
        </w:rPr>
        <w:t> </w:t>
      </w:r>
      <w:r w:rsidR="00AF360C">
        <w:rPr>
          <w:rFonts w:ascii="黑体" w:eastAsia="黑体"/>
          <w:b w:val="0"/>
          <w:w w:val="100"/>
          <w:sz w:val="48"/>
        </w:rPr>
        <w:t> </w:t>
      </w:r>
      <w:r w:rsidR="00AF360C">
        <w:rPr>
          <w:rFonts w:ascii="黑体" w:eastAsia="黑体"/>
          <w:b w:val="0"/>
          <w:w w:val="100"/>
          <w:sz w:val="48"/>
        </w:rPr>
        <w:t> </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CEF2004" w14:textId="58CB6FCE"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AF360C">
        <w:rPr>
          <w:rFonts w:hint="eastAsia"/>
        </w:rPr>
        <w:t>CSBT</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AF360C">
        <w:rPr>
          <w:rFonts w:hint="eastAsia"/>
        </w:rPr>
        <w:t>003</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AF360C">
        <w:rPr>
          <w:rFonts w:hint="eastAsia"/>
        </w:rPr>
        <w:t>20</w:t>
      </w:r>
      <w:r w:rsidR="00D861C2">
        <w:rPr>
          <w:rFonts w:hint="eastAsia"/>
        </w:rPr>
        <w:t>24</w:t>
      </w:r>
      <w:r w:rsidR="00087A77">
        <w:fldChar w:fldCharType="end"/>
      </w:r>
      <w:bookmarkEnd w:id="7"/>
    </w:p>
    <w:p w14:paraId="3CAC20C8"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32725EA4"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338EE20" wp14:editId="6A1432D7">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6F351"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68A58614"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31159890" w14:textId="50C430DE" w:rsidR="006816A4" w:rsidRDefault="00562308"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463DC">
        <w:rPr>
          <w:rFonts w:hint="eastAsia"/>
        </w:rPr>
        <w:t>血站信息系统确认指南</w:t>
      </w:r>
      <w:r>
        <w:fldChar w:fldCharType="end"/>
      </w:r>
      <w:bookmarkEnd w:id="9"/>
    </w:p>
    <w:p w14:paraId="248AAA59" w14:textId="77777777" w:rsidR="00815419" w:rsidRPr="00815419" w:rsidRDefault="00815419" w:rsidP="00324EDD">
      <w:pPr>
        <w:framePr w:w="9639" w:h="6974" w:hRule="exact" w:wrap="around" w:vAnchor="page" w:hAnchor="page" w:x="1419" w:y="6408" w:anchorLock="1"/>
        <w:ind w:left="-1418"/>
      </w:pPr>
    </w:p>
    <w:p w14:paraId="76B5F098" w14:textId="51E7C663"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872C6E" w:rsidRPr="00872C6E">
        <w:rPr>
          <w:rFonts w:eastAsia="黑体" w:hint="eastAsia"/>
          <w:noProof/>
          <w:szCs w:val="28"/>
        </w:rPr>
        <w:t xml:space="preserve">Blood Establishment </w:t>
      </w:r>
      <w:r w:rsidR="00BC4C0D">
        <w:rPr>
          <w:rFonts w:eastAsia="黑体" w:hint="eastAsia"/>
          <w:noProof/>
          <w:szCs w:val="28"/>
        </w:rPr>
        <w:t>Information</w:t>
      </w:r>
      <w:r w:rsidR="00872C6E" w:rsidRPr="00872C6E">
        <w:rPr>
          <w:rFonts w:eastAsia="黑体" w:hint="eastAsia"/>
          <w:noProof/>
          <w:szCs w:val="28"/>
        </w:rPr>
        <w:t xml:space="preserve"> System Validation Guideline</w:t>
      </w:r>
      <w:r w:rsidR="00872C6E">
        <w:rPr>
          <w:rFonts w:eastAsia="黑体"/>
          <w:noProof/>
          <w:szCs w:val="28"/>
        </w:rPr>
        <w:t> </w:t>
      </w:r>
      <w:r w:rsidR="00872C6E">
        <w:rPr>
          <w:rFonts w:eastAsia="黑体"/>
          <w:noProof/>
          <w:szCs w:val="28"/>
        </w:rPr>
        <w:t> </w:t>
      </w:r>
      <w:r w:rsidR="00872C6E">
        <w:rPr>
          <w:rFonts w:eastAsia="黑体"/>
          <w:noProof/>
          <w:szCs w:val="28"/>
        </w:rPr>
        <w:t> </w:t>
      </w:r>
      <w:r w:rsidR="00872C6E">
        <w:rPr>
          <w:rFonts w:eastAsia="黑体"/>
          <w:noProof/>
          <w:szCs w:val="28"/>
        </w:rPr>
        <w:t> </w:t>
      </w:r>
      <w:r w:rsidR="00872C6E">
        <w:rPr>
          <w:rFonts w:eastAsia="黑体"/>
          <w:noProof/>
          <w:szCs w:val="28"/>
        </w:rPr>
        <w:t> </w:t>
      </w:r>
      <w:r>
        <w:rPr>
          <w:rFonts w:eastAsia="黑体"/>
          <w:noProof/>
          <w:szCs w:val="28"/>
        </w:rPr>
        <w:fldChar w:fldCharType="end"/>
      </w:r>
      <w:bookmarkEnd w:id="10"/>
    </w:p>
    <w:p w14:paraId="3CDBF65F" w14:textId="77777777" w:rsidR="00815419" w:rsidRPr="00324EDD" w:rsidRDefault="00815419" w:rsidP="00324EDD">
      <w:pPr>
        <w:framePr w:w="9639" w:h="6974" w:hRule="exact" w:wrap="around" w:vAnchor="page" w:hAnchor="page" w:x="1419" w:y="6408" w:anchorLock="1"/>
        <w:spacing w:line="760" w:lineRule="exact"/>
        <w:ind w:left="-1418"/>
      </w:pPr>
    </w:p>
    <w:p w14:paraId="5D877DCA"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31F1A213" w14:textId="5B194E92"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1DE377C4" w14:textId="74CDD44F"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872C6E">
        <w:rPr>
          <w:rFonts w:hint="eastAsia"/>
          <w:noProof/>
          <w:sz w:val="21"/>
          <w:szCs w:val="28"/>
        </w:rPr>
        <w:t>（本草案完成时间：</w:t>
      </w:r>
      <w:r w:rsidR="00872C6E">
        <w:rPr>
          <w:rFonts w:hint="eastAsia"/>
          <w:noProof/>
          <w:sz w:val="21"/>
          <w:szCs w:val="28"/>
        </w:rPr>
        <w:t>20</w:t>
      </w:r>
      <w:r w:rsidR="001B7396">
        <w:rPr>
          <w:rFonts w:hint="eastAsia"/>
          <w:noProof/>
          <w:sz w:val="21"/>
          <w:szCs w:val="28"/>
        </w:rPr>
        <w:t>24</w:t>
      </w:r>
      <w:r w:rsidR="00872C6E">
        <w:rPr>
          <w:rFonts w:hint="eastAsia"/>
          <w:noProof/>
          <w:sz w:val="21"/>
          <w:szCs w:val="28"/>
        </w:rPr>
        <w:t>.</w:t>
      </w:r>
      <w:r w:rsidR="0065132F">
        <w:rPr>
          <w:rFonts w:hint="eastAsia"/>
          <w:noProof/>
          <w:sz w:val="21"/>
          <w:szCs w:val="28"/>
        </w:rPr>
        <w:t>10</w:t>
      </w:r>
      <w:r w:rsidR="00872C6E">
        <w:rPr>
          <w:rFonts w:hint="eastAsia"/>
          <w:noProof/>
          <w:sz w:val="21"/>
          <w:szCs w:val="28"/>
        </w:rPr>
        <w:t>.</w:t>
      </w:r>
      <w:r w:rsidR="0065132F">
        <w:rPr>
          <w:rFonts w:hint="eastAsia"/>
          <w:noProof/>
          <w:sz w:val="21"/>
          <w:szCs w:val="28"/>
        </w:rPr>
        <w:t>15</w:t>
      </w:r>
      <w:r w:rsidR="00872C6E">
        <w:rPr>
          <w:rFonts w:hint="eastAsia"/>
          <w:noProof/>
          <w:sz w:val="21"/>
          <w:szCs w:val="28"/>
        </w:rPr>
        <w:t>）</w:t>
      </w:r>
      <w:r>
        <w:rPr>
          <w:noProof/>
          <w:sz w:val="21"/>
          <w:szCs w:val="28"/>
        </w:rPr>
        <w:fldChar w:fldCharType="end"/>
      </w:r>
      <w:bookmarkEnd w:id="12"/>
    </w:p>
    <w:p w14:paraId="3A764AE8" w14:textId="29B28299"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672482AA"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7EB5B288"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1B8F1880" w14:textId="6C2F553E" w:rsidR="007B7453" w:rsidRPr="004C7E8B" w:rsidRDefault="007B7453" w:rsidP="004C25A2">
      <w:pPr>
        <w:pStyle w:val="affffffff5"/>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872C6E">
        <w:rPr>
          <w:rFonts w:hAnsi="黑体" w:hint="eastAsia"/>
          <w:w w:val="100"/>
          <w:sz w:val="28"/>
        </w:rPr>
        <w:t>中国输血协会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5BAB9B2C" w14:textId="77777777" w:rsidR="00A02BAE" w:rsidRPr="00CD50A1" w:rsidRDefault="006A37B9" w:rsidP="00A02BAE">
      <w:pPr>
        <w:rPr>
          <w:rFonts w:ascii="宋体" w:hAnsi="宋体" w:hint="eastAsia"/>
          <w:sz w:val="28"/>
          <w:szCs w:val="28"/>
        </w:rPr>
        <w:sectPr w:rsidR="00A02BAE" w:rsidRPr="00CD50A1" w:rsidSect="009908A3">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3EF4DA1" wp14:editId="2E81E61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AF79F9"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0561FE29" w14:textId="77777777" w:rsidR="000E06F1" w:rsidRDefault="000E06F1" w:rsidP="000E06F1">
      <w:pPr>
        <w:pStyle w:val="affffff2"/>
        <w:spacing w:after="360"/>
      </w:pPr>
      <w:bookmarkStart w:id="21" w:name="BookMark1"/>
      <w:bookmarkStart w:id="22" w:name="_Toc174367774"/>
      <w:r w:rsidRPr="000E06F1">
        <w:rPr>
          <w:rFonts w:hint="eastAsia"/>
          <w:spacing w:val="320"/>
        </w:rPr>
        <w:lastRenderedPageBreak/>
        <w:t>目</w:t>
      </w:r>
      <w:r>
        <w:rPr>
          <w:rFonts w:hint="eastAsia"/>
        </w:rPr>
        <w:t>次</w:t>
      </w:r>
    </w:p>
    <w:p w14:paraId="7197386D" w14:textId="51C41B30" w:rsidR="000E06F1" w:rsidRPr="000E06F1" w:rsidRDefault="000E06F1">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0E06F1">
        <w:fldChar w:fldCharType="begin"/>
      </w:r>
      <w:r w:rsidRPr="000E06F1">
        <w:instrText xml:space="preserve"> TOC \o "1-1" \h \t "标准文件_一级条标题,2,标准文件_附录一级条标题,2," </w:instrText>
      </w:r>
      <w:r w:rsidRPr="000E06F1">
        <w:fldChar w:fldCharType="separate"/>
      </w:r>
      <w:hyperlink w:anchor="_Toc174367830" w:history="1">
        <w:r w:rsidRPr="000E06F1">
          <w:rPr>
            <w:rStyle w:val="affffffe"/>
            <w:rFonts w:hint="eastAsia"/>
            <w:noProof/>
          </w:rPr>
          <w:t>前言</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_Toc174367830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II</w:t>
        </w:r>
        <w:r w:rsidRPr="000E06F1">
          <w:rPr>
            <w:rFonts w:hint="eastAsia"/>
            <w:noProof/>
          </w:rPr>
          <w:fldChar w:fldCharType="end"/>
        </w:r>
      </w:hyperlink>
    </w:p>
    <w:p w14:paraId="515CA5A2" w14:textId="631FE77D" w:rsidR="000E06F1" w:rsidRPr="000E06F1" w:rsidRDefault="000E06F1">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4367831" w:history="1">
        <w:r w:rsidRPr="000E06F1">
          <w:rPr>
            <w:rStyle w:val="affffffe"/>
            <w:rFonts w:hint="eastAsia"/>
            <w:noProof/>
          </w:rPr>
          <w:t>1</w:t>
        </w:r>
        <w:r>
          <w:rPr>
            <w:rStyle w:val="affffffe"/>
            <w:noProof/>
          </w:rPr>
          <w:t xml:space="preserve"> </w:t>
        </w:r>
        <w:r w:rsidRPr="000E06F1">
          <w:rPr>
            <w:rStyle w:val="affffffe"/>
            <w:rFonts w:hint="eastAsia"/>
            <w:noProof/>
          </w:rPr>
          <w:t xml:space="preserve"> 范围</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_Toc174367831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1</w:t>
        </w:r>
        <w:r w:rsidRPr="000E06F1">
          <w:rPr>
            <w:rFonts w:hint="eastAsia"/>
            <w:noProof/>
          </w:rPr>
          <w:fldChar w:fldCharType="end"/>
        </w:r>
      </w:hyperlink>
    </w:p>
    <w:p w14:paraId="6A4B1163" w14:textId="62CBABD2" w:rsidR="000E06F1" w:rsidRPr="000E06F1" w:rsidRDefault="000E06F1">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4367832" w:history="1">
        <w:r w:rsidRPr="000E06F1">
          <w:rPr>
            <w:rStyle w:val="affffffe"/>
            <w:rFonts w:hint="eastAsia"/>
            <w:noProof/>
          </w:rPr>
          <w:t>2</w:t>
        </w:r>
        <w:r>
          <w:rPr>
            <w:rStyle w:val="affffffe"/>
            <w:noProof/>
          </w:rPr>
          <w:t xml:space="preserve"> </w:t>
        </w:r>
        <w:r w:rsidRPr="000E06F1">
          <w:rPr>
            <w:rStyle w:val="affffffe"/>
            <w:rFonts w:hint="eastAsia"/>
            <w:noProof/>
          </w:rPr>
          <w:t xml:space="preserve"> 规范性引用文件</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_Toc174367832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1</w:t>
        </w:r>
        <w:r w:rsidRPr="000E06F1">
          <w:rPr>
            <w:rFonts w:hint="eastAsia"/>
            <w:noProof/>
          </w:rPr>
          <w:fldChar w:fldCharType="end"/>
        </w:r>
      </w:hyperlink>
    </w:p>
    <w:p w14:paraId="5CE7057D" w14:textId="17343A7A" w:rsidR="000E06F1" w:rsidRPr="000E06F1" w:rsidRDefault="000E06F1">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4367833" w:history="1">
        <w:r w:rsidRPr="000E06F1">
          <w:rPr>
            <w:rStyle w:val="affffffe"/>
            <w:rFonts w:hint="eastAsia"/>
            <w:noProof/>
          </w:rPr>
          <w:t>3</w:t>
        </w:r>
        <w:r>
          <w:rPr>
            <w:rStyle w:val="affffffe"/>
            <w:noProof/>
          </w:rPr>
          <w:t xml:space="preserve"> </w:t>
        </w:r>
        <w:r w:rsidRPr="000E06F1">
          <w:rPr>
            <w:rStyle w:val="affffffe"/>
            <w:rFonts w:hint="eastAsia"/>
            <w:noProof/>
          </w:rPr>
          <w:t xml:space="preserve"> 术语和定义</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_Toc174367833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1</w:t>
        </w:r>
        <w:r w:rsidRPr="000E06F1">
          <w:rPr>
            <w:rFonts w:hint="eastAsia"/>
            <w:noProof/>
          </w:rPr>
          <w:fldChar w:fldCharType="end"/>
        </w:r>
      </w:hyperlink>
    </w:p>
    <w:p w14:paraId="25CA7649" w14:textId="1B627E35" w:rsidR="000E06F1" w:rsidRPr="000E06F1" w:rsidRDefault="000E06F1">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4367834" w:history="1">
        <w:r w:rsidRPr="000E06F1">
          <w:rPr>
            <w:rStyle w:val="affffffe"/>
            <w:rFonts w:hint="eastAsia"/>
            <w:noProof/>
          </w:rPr>
          <w:t>4</w:t>
        </w:r>
        <w:r>
          <w:rPr>
            <w:rStyle w:val="affffffe"/>
            <w:noProof/>
          </w:rPr>
          <w:t xml:space="preserve"> </w:t>
        </w:r>
        <w:r w:rsidRPr="000E06F1">
          <w:rPr>
            <w:rStyle w:val="affffffe"/>
            <w:rFonts w:hint="eastAsia"/>
            <w:noProof/>
          </w:rPr>
          <w:t xml:space="preserve"> 基本要求</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_Toc174367834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1</w:t>
        </w:r>
        <w:r w:rsidRPr="000E06F1">
          <w:rPr>
            <w:rFonts w:hint="eastAsia"/>
            <w:noProof/>
          </w:rPr>
          <w:fldChar w:fldCharType="end"/>
        </w:r>
      </w:hyperlink>
    </w:p>
    <w:p w14:paraId="63289B3F" w14:textId="3C556E5B"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35" w:history="1">
        <w:r w:rsidRPr="000E06F1">
          <w:rPr>
            <w:rStyle w:val="affffffe"/>
            <w:rFonts w:hint="eastAsia"/>
            <w:noProof/>
            <w14:scene3d>
              <w14:camera w14:prst="orthographicFront"/>
              <w14:lightRig w14:rig="threePt" w14:dir="t">
                <w14:rot w14:lat="0" w14:lon="0" w14:rev="0"/>
              </w14:lightRig>
            </w14:scene3d>
          </w:rPr>
          <w:t>4.1</w:t>
        </w:r>
        <w:r>
          <w:rPr>
            <w:rStyle w:val="affffffe"/>
            <w:noProof/>
            <w14:scene3d>
              <w14:camera w14:prst="orthographicFront"/>
              <w14:lightRig w14:rig="threePt" w14:dir="t">
                <w14:rot w14:lat="0" w14:lon="0" w14:rev="0"/>
              </w14:lightRig>
            </w14:scene3d>
          </w:rPr>
          <w:t xml:space="preserve"> </w:t>
        </w:r>
        <w:r w:rsidRPr="000E06F1">
          <w:rPr>
            <w:rStyle w:val="affffffe"/>
            <w:rFonts w:hint="eastAsia"/>
            <w:noProof/>
          </w:rPr>
          <w:t xml:space="preserve"> 总体要求</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_Toc174367835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1</w:t>
        </w:r>
        <w:r w:rsidRPr="000E06F1">
          <w:rPr>
            <w:rFonts w:hint="eastAsia"/>
            <w:noProof/>
          </w:rPr>
          <w:fldChar w:fldCharType="end"/>
        </w:r>
      </w:hyperlink>
    </w:p>
    <w:p w14:paraId="27D899BA" w14:textId="6371AAE4"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36" w:history="1">
        <w:r w:rsidRPr="000E06F1">
          <w:rPr>
            <w:rStyle w:val="affffffe"/>
            <w:rFonts w:hint="eastAsia"/>
            <w:noProof/>
            <w14:scene3d>
              <w14:camera w14:prst="orthographicFront"/>
              <w14:lightRig w14:rig="threePt" w14:dir="t">
                <w14:rot w14:lat="0" w14:lon="0" w14:rev="0"/>
              </w14:lightRig>
            </w14:scene3d>
          </w:rPr>
          <w:t>4.2</w:t>
        </w:r>
        <w:r>
          <w:rPr>
            <w:rStyle w:val="affffffe"/>
            <w:noProof/>
            <w14:scene3d>
              <w14:camera w14:prst="orthographicFront"/>
              <w14:lightRig w14:rig="threePt" w14:dir="t">
                <w14:rot w14:lat="0" w14:lon="0" w14:rev="0"/>
              </w14:lightRig>
            </w14:scene3d>
          </w:rPr>
          <w:t xml:space="preserve"> </w:t>
        </w:r>
        <w:r w:rsidRPr="000E06F1">
          <w:rPr>
            <w:rStyle w:val="affffffe"/>
            <w:rFonts w:hint="eastAsia"/>
            <w:noProof/>
          </w:rPr>
          <w:t xml:space="preserve"> 人员职责</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_Toc174367836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1</w:t>
        </w:r>
        <w:r w:rsidRPr="000E06F1">
          <w:rPr>
            <w:rFonts w:hint="eastAsia"/>
            <w:noProof/>
          </w:rPr>
          <w:fldChar w:fldCharType="end"/>
        </w:r>
      </w:hyperlink>
    </w:p>
    <w:p w14:paraId="3B8E463E" w14:textId="4E4AD4FC"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37" w:history="1">
        <w:r w:rsidRPr="000E06F1">
          <w:rPr>
            <w:rStyle w:val="affffffe"/>
            <w:rFonts w:hint="eastAsia"/>
            <w:noProof/>
            <w14:scene3d>
              <w14:camera w14:prst="orthographicFront"/>
              <w14:lightRig w14:rig="threePt" w14:dir="t">
                <w14:rot w14:lat="0" w14:lon="0" w14:rev="0"/>
              </w14:lightRig>
            </w14:scene3d>
          </w:rPr>
          <w:t>4.3</w:t>
        </w:r>
        <w:r>
          <w:rPr>
            <w:rStyle w:val="affffffe"/>
            <w:noProof/>
            <w14:scene3d>
              <w14:camera w14:prst="orthographicFront"/>
              <w14:lightRig w14:rig="threePt" w14:dir="t">
                <w14:rot w14:lat="0" w14:lon="0" w14:rev="0"/>
              </w14:lightRig>
            </w14:scene3d>
          </w:rPr>
          <w:t xml:space="preserve"> </w:t>
        </w:r>
        <w:r w:rsidRPr="000E06F1">
          <w:rPr>
            <w:rStyle w:val="affffffe"/>
            <w:rFonts w:hint="eastAsia"/>
            <w:noProof/>
          </w:rPr>
          <w:t xml:space="preserve"> 文档管理要求</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_Toc174367837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2</w:t>
        </w:r>
        <w:r w:rsidRPr="000E06F1">
          <w:rPr>
            <w:rFonts w:hint="eastAsia"/>
            <w:noProof/>
          </w:rPr>
          <w:fldChar w:fldCharType="end"/>
        </w:r>
      </w:hyperlink>
    </w:p>
    <w:p w14:paraId="5C2991E9" w14:textId="658C680E" w:rsidR="000E06F1" w:rsidRPr="000E06F1" w:rsidRDefault="000E06F1">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4367838" w:history="1">
        <w:r w:rsidRPr="000E06F1">
          <w:rPr>
            <w:rStyle w:val="affffffe"/>
            <w:rFonts w:hint="eastAsia"/>
            <w:noProof/>
          </w:rPr>
          <w:t>5</w:t>
        </w:r>
        <w:r>
          <w:rPr>
            <w:rStyle w:val="affffffe"/>
            <w:noProof/>
          </w:rPr>
          <w:t xml:space="preserve"> </w:t>
        </w:r>
        <w:r w:rsidRPr="000E06F1">
          <w:rPr>
            <w:rStyle w:val="affffffe"/>
            <w:rFonts w:hint="eastAsia"/>
            <w:noProof/>
          </w:rPr>
          <w:t xml:space="preserve"> 实施流程</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_Toc174367838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2</w:t>
        </w:r>
        <w:r w:rsidRPr="000E06F1">
          <w:rPr>
            <w:rFonts w:hint="eastAsia"/>
            <w:noProof/>
          </w:rPr>
          <w:fldChar w:fldCharType="end"/>
        </w:r>
      </w:hyperlink>
    </w:p>
    <w:p w14:paraId="41CF8C3C" w14:textId="24FCF759"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39" w:history="1">
        <w:r w:rsidRPr="000E06F1">
          <w:rPr>
            <w:rStyle w:val="affffffe"/>
            <w:rFonts w:hint="eastAsia"/>
            <w:noProof/>
            <w14:scene3d>
              <w14:camera w14:prst="orthographicFront"/>
              <w14:lightRig w14:rig="threePt" w14:dir="t">
                <w14:rot w14:lat="0" w14:lon="0" w14:rev="0"/>
              </w14:lightRig>
            </w14:scene3d>
          </w:rPr>
          <w:t>5.1</w:t>
        </w:r>
        <w:r>
          <w:rPr>
            <w:rStyle w:val="affffffe"/>
            <w:noProof/>
            <w14:scene3d>
              <w14:camera w14:prst="orthographicFront"/>
              <w14:lightRig w14:rig="threePt" w14:dir="t">
                <w14:rot w14:lat="0" w14:lon="0" w14:rev="0"/>
              </w14:lightRig>
            </w14:scene3d>
          </w:rPr>
          <w:t xml:space="preserve"> </w:t>
        </w:r>
        <w:r w:rsidRPr="000E06F1">
          <w:rPr>
            <w:rStyle w:val="affffffe"/>
            <w:rFonts w:hint="eastAsia"/>
            <w:noProof/>
          </w:rPr>
          <w:t xml:space="preserve"> 流程的划分</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_Toc174367839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2</w:t>
        </w:r>
        <w:r w:rsidRPr="000E06F1">
          <w:rPr>
            <w:rFonts w:hint="eastAsia"/>
            <w:noProof/>
          </w:rPr>
          <w:fldChar w:fldCharType="end"/>
        </w:r>
      </w:hyperlink>
    </w:p>
    <w:p w14:paraId="5243A58C" w14:textId="68ECD3FA"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40" w:history="1">
        <w:r w:rsidRPr="000E06F1">
          <w:rPr>
            <w:rStyle w:val="affffffe"/>
            <w:rFonts w:hint="eastAsia"/>
            <w:noProof/>
            <w14:scene3d>
              <w14:camera w14:prst="orthographicFront"/>
              <w14:lightRig w14:rig="threePt" w14:dir="t">
                <w14:rot w14:lat="0" w14:lon="0" w14:rev="0"/>
              </w14:lightRig>
            </w14:scene3d>
          </w:rPr>
          <w:t>5.2</w:t>
        </w:r>
        <w:r>
          <w:rPr>
            <w:rStyle w:val="affffffe"/>
            <w:noProof/>
            <w14:scene3d>
              <w14:camera w14:prst="orthographicFront"/>
              <w14:lightRig w14:rig="threePt" w14:dir="t">
                <w14:rot w14:lat="0" w14:lon="0" w14:rev="0"/>
              </w14:lightRig>
            </w14:scene3d>
          </w:rPr>
          <w:t xml:space="preserve"> </w:t>
        </w:r>
        <w:r w:rsidRPr="000E06F1">
          <w:rPr>
            <w:rStyle w:val="affffffe"/>
            <w:rFonts w:hint="eastAsia"/>
            <w:noProof/>
          </w:rPr>
          <w:t xml:space="preserve"> 需求确认</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_Toc174367840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2</w:t>
        </w:r>
        <w:r w:rsidRPr="000E06F1">
          <w:rPr>
            <w:rFonts w:hint="eastAsia"/>
            <w:noProof/>
          </w:rPr>
          <w:fldChar w:fldCharType="end"/>
        </w:r>
      </w:hyperlink>
    </w:p>
    <w:p w14:paraId="0832DE34" w14:textId="20A03F89"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41" w:history="1">
        <w:r w:rsidRPr="000E06F1">
          <w:rPr>
            <w:rStyle w:val="affffffe"/>
            <w:rFonts w:hint="eastAsia"/>
            <w:noProof/>
            <w14:scene3d>
              <w14:camera w14:prst="orthographicFront"/>
              <w14:lightRig w14:rig="threePt" w14:dir="t">
                <w14:rot w14:lat="0" w14:lon="0" w14:rev="0"/>
              </w14:lightRig>
            </w14:scene3d>
          </w:rPr>
          <w:t>5.3</w:t>
        </w:r>
        <w:r>
          <w:rPr>
            <w:rStyle w:val="affffffe"/>
            <w:noProof/>
            <w14:scene3d>
              <w14:camera w14:prst="orthographicFront"/>
              <w14:lightRig w14:rig="threePt" w14:dir="t">
                <w14:rot w14:lat="0" w14:lon="0" w14:rev="0"/>
              </w14:lightRig>
            </w14:scene3d>
          </w:rPr>
          <w:t xml:space="preserve"> </w:t>
        </w:r>
        <w:r w:rsidRPr="000E06F1">
          <w:rPr>
            <w:rStyle w:val="affffffe"/>
            <w:rFonts w:hint="eastAsia"/>
            <w:noProof/>
          </w:rPr>
          <w:t xml:space="preserve"> 开发验证</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_Toc174367841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2</w:t>
        </w:r>
        <w:r w:rsidRPr="000E06F1">
          <w:rPr>
            <w:rFonts w:hint="eastAsia"/>
            <w:noProof/>
          </w:rPr>
          <w:fldChar w:fldCharType="end"/>
        </w:r>
      </w:hyperlink>
    </w:p>
    <w:p w14:paraId="22832B69" w14:textId="54756F15"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42" w:history="1">
        <w:r w:rsidRPr="000E06F1">
          <w:rPr>
            <w:rStyle w:val="affffffe"/>
            <w:rFonts w:hint="eastAsia"/>
            <w:noProof/>
            <w14:scene3d>
              <w14:camera w14:prst="orthographicFront"/>
              <w14:lightRig w14:rig="threePt" w14:dir="t">
                <w14:rot w14:lat="0" w14:lon="0" w14:rev="0"/>
              </w14:lightRig>
            </w14:scene3d>
          </w:rPr>
          <w:t>5.4</w:t>
        </w:r>
        <w:r>
          <w:rPr>
            <w:rStyle w:val="affffffe"/>
            <w:noProof/>
            <w14:scene3d>
              <w14:camera w14:prst="orthographicFront"/>
              <w14:lightRig w14:rig="threePt" w14:dir="t">
                <w14:rot w14:lat="0" w14:lon="0" w14:rev="0"/>
              </w14:lightRig>
            </w14:scene3d>
          </w:rPr>
          <w:t xml:space="preserve"> </w:t>
        </w:r>
        <w:r w:rsidRPr="000E06F1">
          <w:rPr>
            <w:rStyle w:val="affffffe"/>
            <w:rFonts w:hint="eastAsia"/>
            <w:noProof/>
          </w:rPr>
          <w:t xml:space="preserve"> </w:t>
        </w:r>
        <w:r w:rsidR="00542660">
          <w:rPr>
            <w:rStyle w:val="affffffe"/>
            <w:rFonts w:hint="eastAsia"/>
            <w:noProof/>
          </w:rPr>
          <w:t>使用前确认</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_Toc174367842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2</w:t>
        </w:r>
        <w:r w:rsidRPr="000E06F1">
          <w:rPr>
            <w:rFonts w:hint="eastAsia"/>
            <w:noProof/>
          </w:rPr>
          <w:fldChar w:fldCharType="end"/>
        </w:r>
      </w:hyperlink>
    </w:p>
    <w:p w14:paraId="1D252FAB" w14:textId="22EFC2C7"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43" w:history="1">
        <w:r w:rsidRPr="000E06F1">
          <w:rPr>
            <w:rStyle w:val="affffffe"/>
            <w:rFonts w:hint="eastAsia"/>
            <w:noProof/>
            <w14:scene3d>
              <w14:camera w14:prst="orthographicFront"/>
              <w14:lightRig w14:rig="threePt" w14:dir="t">
                <w14:rot w14:lat="0" w14:lon="0" w14:rev="0"/>
              </w14:lightRig>
            </w14:scene3d>
          </w:rPr>
          <w:t>5.5</w:t>
        </w:r>
        <w:r>
          <w:rPr>
            <w:rStyle w:val="affffffe"/>
            <w:noProof/>
            <w14:scene3d>
              <w14:camera w14:prst="orthographicFront"/>
              <w14:lightRig w14:rig="threePt" w14:dir="t">
                <w14:rot w14:lat="0" w14:lon="0" w14:rev="0"/>
              </w14:lightRig>
            </w14:scene3d>
          </w:rPr>
          <w:t xml:space="preserve"> </w:t>
        </w:r>
        <w:r w:rsidRPr="000E06F1">
          <w:rPr>
            <w:rStyle w:val="affffffe"/>
            <w:rFonts w:hint="eastAsia"/>
            <w:noProof/>
          </w:rPr>
          <w:t xml:space="preserve"> 发布管理</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_Toc174367843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3</w:t>
        </w:r>
        <w:r w:rsidRPr="000E06F1">
          <w:rPr>
            <w:rFonts w:hint="eastAsia"/>
            <w:noProof/>
          </w:rPr>
          <w:fldChar w:fldCharType="end"/>
        </w:r>
      </w:hyperlink>
    </w:p>
    <w:p w14:paraId="36A26267" w14:textId="7AFBB5E5"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44" w:history="1">
        <w:r w:rsidRPr="000E06F1">
          <w:rPr>
            <w:rStyle w:val="affffffe"/>
            <w:rFonts w:hint="eastAsia"/>
            <w:noProof/>
            <w14:scene3d>
              <w14:camera w14:prst="orthographicFront"/>
              <w14:lightRig w14:rig="threePt" w14:dir="t">
                <w14:rot w14:lat="0" w14:lon="0" w14:rev="0"/>
              </w14:lightRig>
            </w14:scene3d>
          </w:rPr>
          <w:t>5.6</w:t>
        </w:r>
        <w:r>
          <w:rPr>
            <w:rStyle w:val="affffffe"/>
            <w:noProof/>
            <w14:scene3d>
              <w14:camera w14:prst="orthographicFront"/>
              <w14:lightRig w14:rig="threePt" w14:dir="t">
                <w14:rot w14:lat="0" w14:lon="0" w14:rev="0"/>
              </w14:lightRig>
            </w14:scene3d>
          </w:rPr>
          <w:t xml:space="preserve"> </w:t>
        </w:r>
        <w:r w:rsidRPr="000E06F1">
          <w:rPr>
            <w:rStyle w:val="affffffe"/>
            <w:rFonts w:hint="eastAsia"/>
            <w:noProof/>
          </w:rPr>
          <w:t xml:space="preserve"> 跟踪评价</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_Toc174367844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3</w:t>
        </w:r>
        <w:r w:rsidRPr="000E06F1">
          <w:rPr>
            <w:rFonts w:hint="eastAsia"/>
            <w:noProof/>
          </w:rPr>
          <w:fldChar w:fldCharType="end"/>
        </w:r>
      </w:hyperlink>
    </w:p>
    <w:p w14:paraId="0EA5D480" w14:textId="6F722B93" w:rsidR="000E06F1" w:rsidRPr="000E06F1" w:rsidRDefault="000E06F1">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4367845" w:history="1">
        <w:r w:rsidRPr="000E06F1">
          <w:rPr>
            <w:rStyle w:val="affffffe"/>
            <w:rFonts w:hint="eastAsia"/>
            <w:noProof/>
          </w:rPr>
          <w:t>附录A（资料性）</w:t>
        </w:r>
        <w:r>
          <w:rPr>
            <w:rStyle w:val="affffffe"/>
            <w:noProof/>
          </w:rPr>
          <w:t xml:space="preserve"> </w:t>
        </w:r>
        <w:r w:rsidRPr="000E06F1">
          <w:rPr>
            <w:rStyle w:val="affffffe"/>
            <w:rFonts w:hint="eastAsia"/>
            <w:noProof/>
          </w:rPr>
          <w:t xml:space="preserve"> 血站信息系统风险评估方法</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_Toc174367845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4</w:t>
        </w:r>
        <w:r w:rsidRPr="000E06F1">
          <w:rPr>
            <w:rFonts w:hint="eastAsia"/>
            <w:noProof/>
          </w:rPr>
          <w:fldChar w:fldCharType="end"/>
        </w:r>
      </w:hyperlink>
    </w:p>
    <w:p w14:paraId="0AD5E621" w14:textId="04B2AF07"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46" w:history="1">
        <w:r w:rsidRPr="000E06F1">
          <w:rPr>
            <w:rStyle w:val="affffffe"/>
            <w:rFonts w:hint="eastAsia"/>
            <w:noProof/>
          </w:rPr>
          <w:t>A.1</w:t>
        </w:r>
        <w:r>
          <w:rPr>
            <w:rStyle w:val="affffffe"/>
            <w:noProof/>
          </w:rPr>
          <w:t xml:space="preserve"> </w:t>
        </w:r>
        <w:r w:rsidRPr="000E06F1">
          <w:rPr>
            <w:rStyle w:val="affffffe"/>
            <w:rFonts w:hint="eastAsia"/>
            <w:noProof/>
          </w:rPr>
          <w:t xml:space="preserve"> 风险识别</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_Toc174367846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4</w:t>
        </w:r>
        <w:r w:rsidRPr="000E06F1">
          <w:rPr>
            <w:rFonts w:hint="eastAsia"/>
            <w:noProof/>
          </w:rPr>
          <w:fldChar w:fldCharType="end"/>
        </w:r>
      </w:hyperlink>
    </w:p>
    <w:p w14:paraId="4AEA393C" w14:textId="27B1457B"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47" w:history="1">
        <w:r w:rsidRPr="000E06F1">
          <w:rPr>
            <w:rStyle w:val="affffffe"/>
            <w:rFonts w:hint="eastAsia"/>
            <w:noProof/>
          </w:rPr>
          <w:t>A.2</w:t>
        </w:r>
        <w:r>
          <w:rPr>
            <w:rStyle w:val="affffffe"/>
            <w:noProof/>
          </w:rPr>
          <w:t xml:space="preserve"> </w:t>
        </w:r>
        <w:r w:rsidRPr="000E06F1">
          <w:rPr>
            <w:rStyle w:val="affffffe"/>
            <w:rFonts w:hint="eastAsia"/>
            <w:noProof/>
          </w:rPr>
          <w:t xml:space="preserve"> 风险分析</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_Toc174367847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4</w:t>
        </w:r>
        <w:r w:rsidRPr="000E06F1">
          <w:rPr>
            <w:rFonts w:hint="eastAsia"/>
            <w:noProof/>
          </w:rPr>
          <w:fldChar w:fldCharType="end"/>
        </w:r>
      </w:hyperlink>
    </w:p>
    <w:p w14:paraId="16A283F2" w14:textId="1AB0D082"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48" w:history="1">
        <w:r w:rsidRPr="000E06F1">
          <w:rPr>
            <w:rStyle w:val="affffffe"/>
            <w:rFonts w:hint="eastAsia"/>
            <w:noProof/>
          </w:rPr>
          <w:t>A.3</w:t>
        </w:r>
        <w:r>
          <w:rPr>
            <w:rStyle w:val="affffffe"/>
            <w:noProof/>
          </w:rPr>
          <w:t xml:space="preserve"> </w:t>
        </w:r>
        <w:r w:rsidRPr="000E06F1">
          <w:rPr>
            <w:rStyle w:val="affffffe"/>
            <w:rFonts w:hint="eastAsia"/>
            <w:noProof/>
          </w:rPr>
          <w:t xml:space="preserve"> 风险评估结果判定</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_Toc174367848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6</w:t>
        </w:r>
        <w:r w:rsidRPr="000E06F1">
          <w:rPr>
            <w:rFonts w:hint="eastAsia"/>
            <w:noProof/>
          </w:rPr>
          <w:fldChar w:fldCharType="end"/>
        </w:r>
      </w:hyperlink>
    </w:p>
    <w:p w14:paraId="73ACA9E3" w14:textId="6BDBE7E1" w:rsidR="000E06F1" w:rsidRPr="000E06F1" w:rsidRDefault="000E06F1">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4367849" w:history="1">
        <w:r w:rsidRPr="000E06F1">
          <w:rPr>
            <w:rStyle w:val="affffffe"/>
            <w:rFonts w:hint="eastAsia"/>
            <w:noProof/>
          </w:rPr>
          <w:t>附录B（资料性）</w:t>
        </w:r>
        <w:r>
          <w:rPr>
            <w:rStyle w:val="affffffe"/>
            <w:noProof/>
          </w:rPr>
          <w:t xml:space="preserve"> </w:t>
        </w:r>
        <w:r w:rsidRPr="000E06F1">
          <w:rPr>
            <w:rStyle w:val="affffffe"/>
            <w:rFonts w:hint="eastAsia"/>
            <w:noProof/>
          </w:rPr>
          <w:t xml:space="preserve"> 血站信息系统测试和评估办法</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_Toc174367849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7</w:t>
        </w:r>
        <w:r w:rsidRPr="000E06F1">
          <w:rPr>
            <w:rFonts w:hint="eastAsia"/>
            <w:noProof/>
          </w:rPr>
          <w:fldChar w:fldCharType="end"/>
        </w:r>
      </w:hyperlink>
    </w:p>
    <w:p w14:paraId="41FE548A" w14:textId="48DAD383"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50" w:history="1">
        <w:r w:rsidRPr="000E06F1">
          <w:rPr>
            <w:rStyle w:val="affffffe"/>
            <w:rFonts w:hint="eastAsia"/>
            <w:noProof/>
          </w:rPr>
          <w:t>B.1</w:t>
        </w:r>
        <w:r>
          <w:rPr>
            <w:rStyle w:val="affffffe"/>
            <w:noProof/>
          </w:rPr>
          <w:t xml:space="preserve"> </w:t>
        </w:r>
        <w:r w:rsidRPr="000E06F1">
          <w:rPr>
            <w:rStyle w:val="affffffe"/>
            <w:rFonts w:hint="eastAsia"/>
            <w:noProof/>
          </w:rPr>
          <w:t xml:space="preserve"> 血站信息系统的测试</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_Toc174367850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7</w:t>
        </w:r>
        <w:r w:rsidRPr="000E06F1">
          <w:rPr>
            <w:rFonts w:hint="eastAsia"/>
            <w:noProof/>
          </w:rPr>
          <w:fldChar w:fldCharType="end"/>
        </w:r>
      </w:hyperlink>
    </w:p>
    <w:p w14:paraId="54FDFB56" w14:textId="776F1FDF" w:rsidR="000E06F1" w:rsidRPr="000E06F1" w:rsidRDefault="000E06F1">
      <w:pPr>
        <w:pStyle w:val="TOC2"/>
        <w:rPr>
          <w:rFonts w:asciiTheme="minorHAnsi" w:eastAsiaTheme="minorEastAsia" w:hAnsiTheme="minorHAnsi" w:cstheme="minorBidi" w:hint="eastAsia"/>
          <w:noProof/>
          <w:sz w:val="22"/>
          <w:szCs w:val="24"/>
          <w14:ligatures w14:val="standardContextual"/>
        </w:rPr>
      </w:pPr>
      <w:hyperlink w:anchor="_Toc174367851" w:history="1">
        <w:r w:rsidRPr="000E06F1">
          <w:rPr>
            <w:rStyle w:val="affffffe"/>
            <w:rFonts w:hint="eastAsia"/>
            <w:noProof/>
          </w:rPr>
          <w:t>B.2</w:t>
        </w:r>
        <w:r>
          <w:rPr>
            <w:rStyle w:val="affffffe"/>
            <w:noProof/>
          </w:rPr>
          <w:t xml:space="preserve"> </w:t>
        </w:r>
        <w:r w:rsidRPr="000E06F1">
          <w:rPr>
            <w:rStyle w:val="affffffe"/>
            <w:rFonts w:hint="eastAsia"/>
            <w:noProof/>
          </w:rPr>
          <w:t xml:space="preserve"> 血站信息系统的评估</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_Toc174367851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8</w:t>
        </w:r>
        <w:r w:rsidRPr="000E06F1">
          <w:rPr>
            <w:rFonts w:hint="eastAsia"/>
            <w:noProof/>
          </w:rPr>
          <w:fldChar w:fldCharType="end"/>
        </w:r>
      </w:hyperlink>
    </w:p>
    <w:p w14:paraId="2E9FFDD7" w14:textId="4D55A3FD" w:rsidR="000E06F1" w:rsidRPr="000E06F1" w:rsidRDefault="000E06F1">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4367852" w:history="1">
        <w:r w:rsidRPr="000E06F1">
          <w:rPr>
            <w:rStyle w:val="affffffe"/>
            <w:rFonts w:hint="eastAsia"/>
            <w:noProof/>
          </w:rPr>
          <w:t>附录C（资料性）</w:t>
        </w:r>
        <w:r>
          <w:rPr>
            <w:rStyle w:val="affffffe"/>
            <w:noProof/>
          </w:rPr>
          <w:t xml:space="preserve"> </w:t>
        </w:r>
        <w:r w:rsidRPr="000E06F1">
          <w:rPr>
            <w:rStyle w:val="affffffe"/>
            <w:rFonts w:hint="eastAsia"/>
            <w:noProof/>
          </w:rPr>
          <w:t xml:space="preserve"> 血站信息系统确认报告</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_Toc174367852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9</w:t>
        </w:r>
        <w:r w:rsidRPr="000E06F1">
          <w:rPr>
            <w:rFonts w:hint="eastAsia"/>
            <w:noProof/>
          </w:rPr>
          <w:fldChar w:fldCharType="end"/>
        </w:r>
      </w:hyperlink>
    </w:p>
    <w:p w14:paraId="4AD9F4A6" w14:textId="15E694FE" w:rsidR="000E06F1" w:rsidRPr="000E06F1" w:rsidRDefault="000E06F1">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4367853" w:history="1">
        <w:r w:rsidRPr="000E06F1">
          <w:rPr>
            <w:rStyle w:val="affffffe"/>
            <w:rFonts w:hint="eastAsia"/>
            <w:noProof/>
          </w:rPr>
          <w:t>附录D（资料性）</w:t>
        </w:r>
        <w:r>
          <w:rPr>
            <w:rStyle w:val="affffffe"/>
            <w:noProof/>
          </w:rPr>
          <w:t xml:space="preserve"> </w:t>
        </w:r>
        <w:r w:rsidRPr="000E06F1">
          <w:rPr>
            <w:rStyle w:val="affffffe"/>
            <w:rFonts w:hint="eastAsia"/>
            <w:noProof/>
          </w:rPr>
          <w:t xml:space="preserve"> 血站信息系统测试和评估报告</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_Toc174367853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10</w:t>
        </w:r>
        <w:r w:rsidRPr="000E06F1">
          <w:rPr>
            <w:rFonts w:hint="eastAsia"/>
            <w:noProof/>
          </w:rPr>
          <w:fldChar w:fldCharType="end"/>
        </w:r>
      </w:hyperlink>
    </w:p>
    <w:p w14:paraId="268B7273" w14:textId="5EF1A163" w:rsidR="000E06F1" w:rsidRPr="000E06F1" w:rsidRDefault="000E06F1">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74367854" w:history="1">
        <w:r w:rsidRPr="000E06F1">
          <w:rPr>
            <w:rStyle w:val="affffffe"/>
            <w:rFonts w:hint="eastAsia"/>
            <w:noProof/>
          </w:rPr>
          <w:t>附录E（资料性）</w:t>
        </w:r>
        <w:r>
          <w:rPr>
            <w:rStyle w:val="affffffe"/>
            <w:noProof/>
          </w:rPr>
          <w:t xml:space="preserve"> </w:t>
        </w:r>
        <w:r w:rsidRPr="000E06F1">
          <w:rPr>
            <w:rStyle w:val="affffffe"/>
            <w:rFonts w:hint="eastAsia"/>
            <w:noProof/>
          </w:rPr>
          <w:t xml:space="preserve"> 血站信息系统确认流程图</w:t>
        </w:r>
        <w:r w:rsidRPr="000E06F1">
          <w:rPr>
            <w:rFonts w:hint="eastAsia"/>
            <w:noProof/>
          </w:rPr>
          <w:tab/>
        </w:r>
        <w:r w:rsidRPr="000E06F1">
          <w:rPr>
            <w:rFonts w:hint="eastAsia"/>
            <w:noProof/>
          </w:rPr>
          <w:fldChar w:fldCharType="begin"/>
        </w:r>
        <w:r w:rsidRPr="000E06F1">
          <w:rPr>
            <w:rFonts w:hint="eastAsia"/>
            <w:noProof/>
          </w:rPr>
          <w:instrText xml:space="preserve"> </w:instrText>
        </w:r>
        <w:r w:rsidRPr="000E06F1">
          <w:rPr>
            <w:noProof/>
          </w:rPr>
          <w:instrText>PAGEREF _Toc174367854 \h</w:instrText>
        </w:r>
        <w:r w:rsidRPr="000E06F1">
          <w:rPr>
            <w:rFonts w:hint="eastAsia"/>
            <w:noProof/>
          </w:rPr>
          <w:instrText xml:space="preserve"> </w:instrText>
        </w:r>
        <w:r w:rsidRPr="000E06F1">
          <w:rPr>
            <w:rFonts w:hint="eastAsia"/>
            <w:noProof/>
          </w:rPr>
        </w:r>
        <w:r w:rsidRPr="000E06F1">
          <w:rPr>
            <w:rFonts w:hint="eastAsia"/>
            <w:noProof/>
          </w:rPr>
          <w:fldChar w:fldCharType="separate"/>
        </w:r>
        <w:r w:rsidR="0065132F">
          <w:rPr>
            <w:noProof/>
          </w:rPr>
          <w:t>11</w:t>
        </w:r>
        <w:r w:rsidRPr="000E06F1">
          <w:rPr>
            <w:rFonts w:hint="eastAsia"/>
            <w:noProof/>
          </w:rPr>
          <w:fldChar w:fldCharType="end"/>
        </w:r>
      </w:hyperlink>
    </w:p>
    <w:p w14:paraId="05624474" w14:textId="4EB28011" w:rsidR="000E06F1" w:rsidRPr="000E06F1" w:rsidRDefault="000E06F1" w:rsidP="000E06F1">
      <w:pPr>
        <w:pStyle w:val="affffff2"/>
        <w:spacing w:after="360"/>
        <w:sectPr w:rsidR="000E06F1" w:rsidRPr="000E06F1" w:rsidSect="000E06F1">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r w:rsidRPr="000E06F1">
        <w:fldChar w:fldCharType="end"/>
      </w:r>
    </w:p>
    <w:p w14:paraId="16EA99C5" w14:textId="77777777" w:rsidR="00872C6E" w:rsidRDefault="00872C6E" w:rsidP="00872C6E">
      <w:pPr>
        <w:pStyle w:val="a6"/>
        <w:spacing w:before="900" w:after="360"/>
      </w:pPr>
      <w:bookmarkStart w:id="23" w:name="_Toc174367830"/>
      <w:bookmarkStart w:id="24" w:name="BookMark2"/>
      <w:bookmarkEnd w:id="21"/>
      <w:r w:rsidRPr="00872C6E">
        <w:rPr>
          <w:rFonts w:hint="eastAsia"/>
          <w:spacing w:val="320"/>
        </w:rPr>
        <w:lastRenderedPageBreak/>
        <w:t>前</w:t>
      </w:r>
      <w:r>
        <w:rPr>
          <w:rFonts w:hint="eastAsia"/>
        </w:rPr>
        <w:t>言</w:t>
      </w:r>
      <w:bookmarkEnd w:id="22"/>
      <w:bookmarkEnd w:id="23"/>
    </w:p>
    <w:p w14:paraId="70F0D6FF" w14:textId="7A2FCC89" w:rsidR="00437545" w:rsidRDefault="00437545" w:rsidP="006136F9">
      <w:pPr>
        <w:pStyle w:val="afffffffffffb"/>
        <w:rPr>
          <w:noProof/>
        </w:rPr>
      </w:pPr>
      <w:r w:rsidRPr="00437545">
        <w:rPr>
          <w:rFonts w:hint="eastAsia"/>
          <w:noProof/>
        </w:rPr>
        <w:t>本标准替代</w:t>
      </w:r>
      <w:r w:rsidRPr="00437545">
        <w:rPr>
          <w:noProof/>
        </w:rPr>
        <w:t>T/CSBT 003</w:t>
      </w:r>
      <w:r>
        <w:rPr>
          <w:rFonts w:hint="eastAsia"/>
          <w:noProof/>
        </w:rPr>
        <w:t>—</w:t>
      </w:r>
      <w:r w:rsidRPr="00437545">
        <w:rPr>
          <w:noProof/>
        </w:rPr>
        <w:t>2019</w:t>
      </w:r>
      <w:r w:rsidRPr="00437545">
        <w:rPr>
          <w:rFonts w:hint="eastAsia"/>
          <w:noProof/>
        </w:rPr>
        <w:t>《血站信息系统确认指南》，与</w:t>
      </w:r>
      <w:r w:rsidRPr="00437545">
        <w:rPr>
          <w:noProof/>
        </w:rPr>
        <w:t>T/CSBT 003</w:t>
      </w:r>
      <w:r>
        <w:rPr>
          <w:rFonts w:hint="eastAsia"/>
          <w:noProof/>
        </w:rPr>
        <w:t>—</w:t>
      </w:r>
      <w:r w:rsidRPr="00437545">
        <w:rPr>
          <w:noProof/>
        </w:rPr>
        <w:t>2019</w:t>
      </w:r>
      <w:r w:rsidRPr="00437545">
        <w:rPr>
          <w:rFonts w:hint="eastAsia"/>
          <w:noProof/>
        </w:rPr>
        <w:t>相比，除结构调整和编辑性改动外，主要技术变化如下：</w:t>
      </w:r>
    </w:p>
    <w:p w14:paraId="56079D22" w14:textId="7D2CF956" w:rsidR="00437545" w:rsidRDefault="00437545" w:rsidP="006136F9">
      <w:pPr>
        <w:pStyle w:val="afffffffffffb"/>
        <w:rPr>
          <w:noProof/>
        </w:rPr>
      </w:pPr>
      <w:r w:rsidRPr="00437545">
        <w:rPr>
          <w:rFonts w:hint="eastAsia"/>
          <w:noProof/>
        </w:rPr>
        <w:t>——更改了本标准的范围（见第1章）；</w:t>
      </w:r>
    </w:p>
    <w:p w14:paraId="776AF795" w14:textId="6E6D25A0" w:rsidR="00437545" w:rsidRDefault="00437545" w:rsidP="006136F9">
      <w:pPr>
        <w:pStyle w:val="afffffffffffb"/>
        <w:rPr>
          <w:noProof/>
        </w:rPr>
      </w:pPr>
      <w:r w:rsidRPr="00437545">
        <w:rPr>
          <w:rFonts w:hint="eastAsia"/>
          <w:noProof/>
        </w:rPr>
        <w:t>——更改了“</w:t>
      </w:r>
      <w:r w:rsidRPr="00437545">
        <w:rPr>
          <w:rFonts w:hint="eastAsia"/>
        </w:rPr>
        <w:t>血站信息系统</w:t>
      </w:r>
      <w:r w:rsidRPr="00437545">
        <w:rPr>
          <w:rFonts w:hint="eastAsia"/>
          <w:noProof/>
        </w:rPr>
        <w:t>”的定义（见3.1</w:t>
      </w:r>
      <w:r w:rsidR="00FB1F8D">
        <w:rPr>
          <w:rFonts w:hint="eastAsia"/>
          <w:noProof/>
        </w:rPr>
        <w:t>，2019版的3.1</w:t>
      </w:r>
      <w:r w:rsidRPr="00437545">
        <w:rPr>
          <w:rFonts w:hint="eastAsia"/>
          <w:noProof/>
        </w:rPr>
        <w:t>）；</w:t>
      </w:r>
    </w:p>
    <w:p w14:paraId="39554B35" w14:textId="003FBDC4" w:rsidR="00D80E98" w:rsidRDefault="00D80E98" w:rsidP="006136F9">
      <w:pPr>
        <w:pStyle w:val="afffffffffffb"/>
        <w:rPr>
          <w:noProof/>
        </w:rPr>
      </w:pPr>
      <w:r w:rsidRPr="00437545">
        <w:rPr>
          <w:rFonts w:hint="eastAsia"/>
          <w:noProof/>
        </w:rPr>
        <w:t>——</w:t>
      </w:r>
      <w:r w:rsidR="001F6566">
        <w:rPr>
          <w:rFonts w:hint="eastAsia"/>
          <w:noProof/>
        </w:rPr>
        <w:t>更改了</w:t>
      </w:r>
      <w:r w:rsidR="00B75EEB">
        <w:rPr>
          <w:rFonts w:hint="eastAsia"/>
          <w:noProof/>
        </w:rPr>
        <w:t>“</w:t>
      </w:r>
      <w:r w:rsidR="00B75EEB" w:rsidRPr="00B75EEB">
        <w:rPr>
          <w:rFonts w:hint="eastAsia"/>
          <w:noProof/>
        </w:rPr>
        <w:t>血站信息系统确认</w:t>
      </w:r>
      <w:r w:rsidR="00B75EEB">
        <w:rPr>
          <w:rFonts w:hint="eastAsia"/>
          <w:noProof/>
        </w:rPr>
        <w:t>”的英文翻译</w:t>
      </w:r>
      <w:r w:rsidR="00204DCB">
        <w:rPr>
          <w:rFonts w:hint="eastAsia"/>
          <w:noProof/>
        </w:rPr>
        <w:t>（见3.2</w:t>
      </w:r>
      <w:r w:rsidR="00BE6E57">
        <w:rPr>
          <w:rFonts w:hint="eastAsia"/>
          <w:noProof/>
        </w:rPr>
        <w:t>，2019版的3.2</w:t>
      </w:r>
      <w:r w:rsidR="00204DCB">
        <w:rPr>
          <w:rFonts w:hint="eastAsia"/>
          <w:noProof/>
        </w:rPr>
        <w:t>）</w:t>
      </w:r>
      <w:r w:rsidR="00B75EEB">
        <w:rPr>
          <w:rFonts w:hint="eastAsia"/>
          <w:noProof/>
        </w:rPr>
        <w:t>；</w:t>
      </w:r>
    </w:p>
    <w:p w14:paraId="7B69E384" w14:textId="2483363F" w:rsidR="00B75EEB" w:rsidRDefault="00204DCB" w:rsidP="006136F9">
      <w:pPr>
        <w:pStyle w:val="afffffffffffb"/>
        <w:rPr>
          <w:noProof/>
        </w:rPr>
      </w:pPr>
      <w:r w:rsidRPr="00437545">
        <w:rPr>
          <w:rFonts w:hint="eastAsia"/>
          <w:noProof/>
        </w:rPr>
        <w:t>——</w:t>
      </w:r>
      <w:r>
        <w:rPr>
          <w:rFonts w:hint="eastAsia"/>
          <w:noProof/>
        </w:rPr>
        <w:t>更改了人员职责（见4.2</w:t>
      </w:r>
      <w:r w:rsidR="00BE6E57">
        <w:rPr>
          <w:rFonts w:hint="eastAsia"/>
          <w:noProof/>
        </w:rPr>
        <w:t>，2019版的4.2</w:t>
      </w:r>
      <w:r>
        <w:rPr>
          <w:rFonts w:hint="eastAsia"/>
          <w:noProof/>
        </w:rPr>
        <w:t>）；</w:t>
      </w:r>
    </w:p>
    <w:p w14:paraId="1D16E7C4" w14:textId="7E5305CD" w:rsidR="00204DCB" w:rsidRDefault="00204DCB" w:rsidP="006136F9">
      <w:pPr>
        <w:pStyle w:val="afffffffffffb"/>
        <w:rPr>
          <w:noProof/>
        </w:rPr>
      </w:pPr>
      <w:r w:rsidRPr="00437545">
        <w:rPr>
          <w:rFonts w:hint="eastAsia"/>
          <w:noProof/>
        </w:rPr>
        <w:t>——</w:t>
      </w:r>
      <w:r w:rsidR="00FB1F8D">
        <w:rPr>
          <w:rFonts w:hint="eastAsia"/>
          <w:noProof/>
        </w:rPr>
        <w:t>更改了文档管理要求（见4.3.1</w:t>
      </w:r>
      <w:r w:rsidR="00BE6E57">
        <w:rPr>
          <w:rFonts w:hint="eastAsia"/>
          <w:noProof/>
        </w:rPr>
        <w:t>，2019版的4.3.1</w:t>
      </w:r>
      <w:r w:rsidR="00FB1F8D">
        <w:rPr>
          <w:rFonts w:hint="eastAsia"/>
          <w:noProof/>
        </w:rPr>
        <w:t>）；</w:t>
      </w:r>
    </w:p>
    <w:p w14:paraId="28436901" w14:textId="3709E253" w:rsidR="00FB1F8D" w:rsidRDefault="00FB1F8D" w:rsidP="006136F9">
      <w:pPr>
        <w:pStyle w:val="afffffffffffb"/>
        <w:rPr>
          <w:noProof/>
        </w:rPr>
      </w:pPr>
      <w:r w:rsidRPr="00437545">
        <w:rPr>
          <w:rFonts w:hint="eastAsia"/>
          <w:noProof/>
        </w:rPr>
        <w:t>——</w:t>
      </w:r>
      <w:r>
        <w:rPr>
          <w:rFonts w:hint="eastAsia"/>
          <w:noProof/>
        </w:rPr>
        <w:t>更改了实施流程（见5.1、5.4</w:t>
      </w:r>
      <w:r w:rsidR="00BE6E57">
        <w:rPr>
          <w:rFonts w:hint="eastAsia"/>
          <w:noProof/>
        </w:rPr>
        <w:t>,2019版的5.1、5.4</w:t>
      </w:r>
      <w:r>
        <w:rPr>
          <w:rFonts w:hint="eastAsia"/>
          <w:noProof/>
        </w:rPr>
        <w:t>）；</w:t>
      </w:r>
    </w:p>
    <w:p w14:paraId="4B1C4BBF" w14:textId="42993F49" w:rsidR="00FB1F8D" w:rsidRDefault="00FB1F8D" w:rsidP="006136F9">
      <w:pPr>
        <w:pStyle w:val="afffffffffffb"/>
        <w:rPr>
          <w:noProof/>
        </w:rPr>
      </w:pPr>
      <w:r w:rsidRPr="00437545">
        <w:rPr>
          <w:rFonts w:hint="eastAsia"/>
          <w:noProof/>
        </w:rPr>
        <w:t>——</w:t>
      </w:r>
      <w:r>
        <w:rPr>
          <w:rFonts w:hint="eastAsia"/>
          <w:noProof/>
        </w:rPr>
        <w:t>更改了</w:t>
      </w:r>
      <w:r w:rsidRPr="00FB1F8D">
        <w:rPr>
          <w:rFonts w:hint="eastAsia"/>
          <w:noProof/>
        </w:rPr>
        <w:t>血站信息系统的测试</w:t>
      </w:r>
      <w:r>
        <w:rPr>
          <w:rFonts w:hint="eastAsia"/>
          <w:noProof/>
        </w:rPr>
        <w:t>流程（见附录B.1</w:t>
      </w:r>
      <w:r w:rsidR="00BE6E57">
        <w:rPr>
          <w:rFonts w:hint="eastAsia"/>
          <w:noProof/>
        </w:rPr>
        <w:t>，2019版的附录B.1</w:t>
      </w:r>
      <w:r>
        <w:rPr>
          <w:rFonts w:hint="eastAsia"/>
          <w:noProof/>
        </w:rPr>
        <w:t>）；</w:t>
      </w:r>
    </w:p>
    <w:p w14:paraId="24029AD2" w14:textId="05A666C5" w:rsidR="00FB1F8D" w:rsidRDefault="00FB1F8D" w:rsidP="006136F9">
      <w:pPr>
        <w:pStyle w:val="afffffffffffb"/>
        <w:rPr>
          <w:noProof/>
        </w:rPr>
      </w:pPr>
      <w:r w:rsidRPr="00437545">
        <w:rPr>
          <w:rFonts w:hint="eastAsia"/>
          <w:noProof/>
        </w:rPr>
        <w:t>——</w:t>
      </w:r>
      <w:r>
        <w:rPr>
          <w:rFonts w:hint="eastAsia"/>
          <w:noProof/>
        </w:rPr>
        <w:t>更改了</w:t>
      </w:r>
      <w:r w:rsidRPr="00FB1F8D">
        <w:rPr>
          <w:rFonts w:hint="eastAsia"/>
          <w:noProof/>
        </w:rPr>
        <w:t>血站信息系统确认报告</w:t>
      </w:r>
      <w:r>
        <w:rPr>
          <w:rFonts w:hint="eastAsia"/>
          <w:noProof/>
        </w:rPr>
        <w:t>的测试项目（见附录C</w:t>
      </w:r>
      <w:r w:rsidR="00BE6E57">
        <w:rPr>
          <w:rFonts w:hint="eastAsia"/>
          <w:noProof/>
        </w:rPr>
        <w:t>，2019年的附录C</w:t>
      </w:r>
      <w:r>
        <w:rPr>
          <w:rFonts w:hint="eastAsia"/>
          <w:noProof/>
        </w:rPr>
        <w:t>）；</w:t>
      </w:r>
    </w:p>
    <w:p w14:paraId="1E2D8F53" w14:textId="5B412B93" w:rsidR="00FB1F8D" w:rsidRDefault="00FB1F8D" w:rsidP="006136F9">
      <w:pPr>
        <w:pStyle w:val="afffffffffffb"/>
        <w:rPr>
          <w:noProof/>
        </w:rPr>
      </w:pPr>
      <w:r w:rsidRPr="00437545">
        <w:rPr>
          <w:rFonts w:hint="eastAsia"/>
          <w:noProof/>
        </w:rPr>
        <w:t>——</w:t>
      </w:r>
      <w:r>
        <w:rPr>
          <w:rFonts w:hint="eastAsia"/>
          <w:noProof/>
        </w:rPr>
        <w:t>更改了</w:t>
      </w:r>
      <w:r w:rsidRPr="00FB1F8D">
        <w:rPr>
          <w:rFonts w:hint="eastAsia"/>
          <w:noProof/>
        </w:rPr>
        <w:t>血站信息系统测试和评估报告</w:t>
      </w:r>
      <w:r>
        <w:rPr>
          <w:rFonts w:hint="eastAsia"/>
          <w:noProof/>
        </w:rPr>
        <w:t>测试项目检查表（见附录D</w:t>
      </w:r>
      <w:r w:rsidR="00BE6E57">
        <w:rPr>
          <w:rFonts w:hint="eastAsia"/>
          <w:noProof/>
        </w:rPr>
        <w:t>，2019年版的附录D</w:t>
      </w:r>
      <w:r>
        <w:rPr>
          <w:rFonts w:hint="eastAsia"/>
          <w:noProof/>
        </w:rPr>
        <w:t>）；</w:t>
      </w:r>
    </w:p>
    <w:p w14:paraId="6AAE63F2" w14:textId="69887C0D" w:rsidR="00FB1F8D" w:rsidRPr="00FB1F8D" w:rsidRDefault="00FB1F8D" w:rsidP="006136F9">
      <w:pPr>
        <w:pStyle w:val="afffffffffffb"/>
        <w:rPr>
          <w:noProof/>
        </w:rPr>
      </w:pPr>
      <w:r w:rsidRPr="00437545">
        <w:rPr>
          <w:rFonts w:hint="eastAsia"/>
          <w:noProof/>
        </w:rPr>
        <w:t>——</w:t>
      </w:r>
      <w:r>
        <w:rPr>
          <w:rFonts w:hint="eastAsia"/>
          <w:noProof/>
        </w:rPr>
        <w:t>更改了</w:t>
      </w:r>
      <w:r w:rsidRPr="00FB1F8D">
        <w:rPr>
          <w:rFonts w:hint="eastAsia"/>
          <w:noProof/>
        </w:rPr>
        <w:t>血站信息系统确认流程图</w:t>
      </w:r>
      <w:r>
        <w:rPr>
          <w:rFonts w:hint="eastAsia"/>
          <w:noProof/>
        </w:rPr>
        <w:t>（见附录E</w:t>
      </w:r>
      <w:r w:rsidR="00BE6E57">
        <w:rPr>
          <w:rFonts w:hint="eastAsia"/>
          <w:noProof/>
        </w:rPr>
        <w:t>，2019年版的附录E</w:t>
      </w:r>
      <w:r>
        <w:rPr>
          <w:rFonts w:hint="eastAsia"/>
          <w:noProof/>
        </w:rPr>
        <w:t>）</w:t>
      </w:r>
    </w:p>
    <w:p w14:paraId="63E7363C" w14:textId="4F6BADA1" w:rsidR="00872C6E" w:rsidRDefault="006136F9" w:rsidP="006136F9">
      <w:pPr>
        <w:pStyle w:val="afffffffffffb"/>
      </w:pPr>
      <w:r>
        <w:rPr>
          <w:rFonts w:hint="eastAsia"/>
        </w:rPr>
        <w:t>请注意本文件的某些内容可能涉及专利。本文件发布机构不承担识别专利的责任。</w:t>
      </w:r>
    </w:p>
    <w:p w14:paraId="224267E4" w14:textId="00E3E9DE" w:rsidR="00872C6E" w:rsidRDefault="00872C6E" w:rsidP="00872C6E">
      <w:pPr>
        <w:pStyle w:val="affffb"/>
        <w:ind w:firstLine="420"/>
      </w:pPr>
      <w:r>
        <w:rPr>
          <w:rFonts w:hint="eastAsia"/>
        </w:rPr>
        <w:t>本文件由</w:t>
      </w:r>
      <w:r w:rsidR="006136F9">
        <w:rPr>
          <w:rFonts w:hint="eastAsia"/>
        </w:rPr>
        <w:t>中国输血协会血液质量专业委员会</w:t>
      </w:r>
      <w:r>
        <w:rPr>
          <w:rFonts w:hint="eastAsia"/>
        </w:rPr>
        <w:t>提出。</w:t>
      </w:r>
    </w:p>
    <w:p w14:paraId="0F25BB66" w14:textId="56487015" w:rsidR="00872C6E" w:rsidRDefault="00872C6E" w:rsidP="00872C6E">
      <w:pPr>
        <w:pStyle w:val="affffb"/>
        <w:ind w:firstLine="420"/>
      </w:pPr>
      <w:r>
        <w:rPr>
          <w:rFonts w:hint="eastAsia"/>
        </w:rPr>
        <w:t>本文件起草单位：</w:t>
      </w:r>
      <w:r w:rsidR="006136F9">
        <w:rPr>
          <w:rFonts w:hint="eastAsia"/>
        </w:rPr>
        <w:t>上海市血液中心、上海市血液管理办公室、江苏省血液中心、浙江省血液中心。</w:t>
      </w:r>
    </w:p>
    <w:p w14:paraId="4EBBE252" w14:textId="7C05D496" w:rsidR="00872C6E" w:rsidRDefault="00872C6E" w:rsidP="00872C6E">
      <w:pPr>
        <w:pStyle w:val="affffb"/>
        <w:ind w:firstLine="420"/>
      </w:pPr>
      <w:r>
        <w:rPr>
          <w:rFonts w:hint="eastAsia"/>
        </w:rPr>
        <w:t>本文件主要起草人：</w:t>
      </w:r>
      <w:r w:rsidR="005B7424" w:rsidRPr="00437545">
        <w:rPr>
          <w:rFonts w:hint="eastAsia"/>
        </w:rPr>
        <w:t>林俊杰</w:t>
      </w:r>
      <w:r w:rsidR="006136F9" w:rsidRPr="00437545">
        <w:rPr>
          <w:rFonts w:hint="eastAsia"/>
        </w:rPr>
        <w:t>、叶小凡、高瑜、孔长虹、周春、</w:t>
      </w:r>
      <w:r w:rsidR="005B7424" w:rsidRPr="00437545">
        <w:rPr>
          <w:rFonts w:hint="eastAsia"/>
        </w:rPr>
        <w:t>王玮、</w:t>
      </w:r>
      <w:r w:rsidR="006136F9" w:rsidRPr="00437545">
        <w:rPr>
          <w:rFonts w:hint="eastAsia"/>
        </w:rPr>
        <w:t>方漪、靳晓倩。</w:t>
      </w:r>
    </w:p>
    <w:p w14:paraId="51CC635E" w14:textId="77777777" w:rsidR="00872C6E" w:rsidRDefault="00872C6E" w:rsidP="00872C6E">
      <w:pPr>
        <w:pStyle w:val="affffb"/>
        <w:ind w:firstLine="420"/>
      </w:pPr>
    </w:p>
    <w:p w14:paraId="3DADEB75" w14:textId="3592F80B" w:rsidR="00872C6E" w:rsidRPr="00872C6E" w:rsidRDefault="00872C6E" w:rsidP="00872C6E">
      <w:pPr>
        <w:pStyle w:val="affffb"/>
        <w:ind w:firstLine="420"/>
        <w:sectPr w:rsidR="00872C6E" w:rsidRPr="00872C6E" w:rsidSect="00872C6E">
          <w:pgSz w:w="11906" w:h="16838" w:code="9"/>
          <w:pgMar w:top="1928" w:right="1134" w:bottom="1134" w:left="1134" w:header="1418" w:footer="1134" w:gutter="284"/>
          <w:pgNumType w:fmt="upperRoman"/>
          <w:cols w:space="425"/>
          <w:formProt w:val="0"/>
          <w:docGrid w:linePitch="312"/>
        </w:sectPr>
      </w:pPr>
    </w:p>
    <w:p w14:paraId="616CDB6C" w14:textId="77777777" w:rsidR="00894836" w:rsidRPr="00145D9D" w:rsidRDefault="00894836" w:rsidP="00093D25">
      <w:pPr>
        <w:spacing w:line="20" w:lineRule="exact"/>
        <w:jc w:val="center"/>
        <w:rPr>
          <w:rFonts w:ascii="黑体" w:eastAsia="黑体" w:hAnsi="黑体" w:hint="eastAsia"/>
          <w:sz w:val="32"/>
          <w:szCs w:val="32"/>
        </w:rPr>
      </w:pPr>
      <w:bookmarkStart w:id="25" w:name="BookMark4"/>
      <w:bookmarkEnd w:id="24"/>
    </w:p>
    <w:p w14:paraId="282AA26A"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8AAA17CA41A84070BBD6FA3A96BA9E5A"/>
        </w:placeholder>
      </w:sdtPr>
      <w:sdtContent>
        <w:bookmarkStart w:id="26" w:name="NEW_STAND_NAME" w:displacedByCustomXml="prev"/>
        <w:p w14:paraId="06A590BB" w14:textId="1050AA12" w:rsidR="00F26B7E" w:rsidRPr="00F26B7E" w:rsidRDefault="00523EDA" w:rsidP="00523EDA">
          <w:pPr>
            <w:pStyle w:val="afffffffff8"/>
            <w:spacing w:beforeLines="100" w:before="240" w:afterLines="220" w:after="528"/>
            <w:rPr>
              <w:rFonts w:hint="eastAsia"/>
            </w:rPr>
          </w:pPr>
          <w:r>
            <w:rPr>
              <w:rFonts w:hint="eastAsia"/>
            </w:rPr>
            <w:t>血站信息系统确认指南</w:t>
          </w:r>
        </w:p>
      </w:sdtContent>
    </w:sdt>
    <w:bookmarkEnd w:id="26" w:displacedByCustomXml="prev"/>
    <w:p w14:paraId="18AE0FB5" w14:textId="77777777" w:rsidR="00E2552F" w:rsidRDefault="00E2552F" w:rsidP="00A77CCB">
      <w:pPr>
        <w:pStyle w:val="affc"/>
        <w:spacing w:before="240" w:after="240"/>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2964"/>
      <w:bookmarkStart w:id="36" w:name="_Toc174367775"/>
      <w:bookmarkStart w:id="37" w:name="_Toc174367831"/>
      <w:r>
        <w:rPr>
          <w:rFonts w:hint="eastAsia"/>
        </w:rPr>
        <w:t>范围</w:t>
      </w:r>
      <w:bookmarkEnd w:id="27"/>
      <w:bookmarkEnd w:id="28"/>
      <w:bookmarkEnd w:id="29"/>
      <w:bookmarkEnd w:id="30"/>
      <w:bookmarkEnd w:id="31"/>
      <w:bookmarkEnd w:id="32"/>
      <w:bookmarkEnd w:id="33"/>
      <w:bookmarkEnd w:id="34"/>
      <w:bookmarkEnd w:id="35"/>
      <w:bookmarkEnd w:id="36"/>
      <w:bookmarkEnd w:id="37"/>
    </w:p>
    <w:p w14:paraId="3EAFD37F" w14:textId="77777777" w:rsidR="006136F9" w:rsidRPr="00565F98" w:rsidRDefault="006136F9" w:rsidP="006136F9">
      <w:pPr>
        <w:pStyle w:val="affffb"/>
        <w:ind w:firstLine="420"/>
      </w:pPr>
      <w:bookmarkStart w:id="38" w:name="_Toc17233326"/>
      <w:bookmarkStart w:id="39" w:name="_Toc17233334"/>
      <w:bookmarkStart w:id="40" w:name="_Toc24884212"/>
      <w:bookmarkStart w:id="41" w:name="_Toc24884219"/>
      <w:bookmarkStart w:id="42" w:name="_Toc26648466"/>
      <w:r w:rsidRPr="00565F98">
        <w:rPr>
          <w:rFonts w:hint="eastAsia"/>
        </w:rPr>
        <w:t>本文件规定了血站信息系统确认的要求。</w:t>
      </w:r>
    </w:p>
    <w:p w14:paraId="0509EA3A" w14:textId="1D57FF88" w:rsidR="00DC0B36" w:rsidRPr="00565F98" w:rsidRDefault="007A173D" w:rsidP="007A173D">
      <w:pPr>
        <w:pStyle w:val="affffb"/>
        <w:ind w:firstLine="420"/>
      </w:pPr>
      <w:r w:rsidRPr="00565F98">
        <w:rPr>
          <w:rFonts w:hint="eastAsia"/>
        </w:rPr>
        <w:t>本标准适用于血液中心、中心血站和中心血库信息系统的确认。</w:t>
      </w:r>
    </w:p>
    <w:p w14:paraId="74DE3421" w14:textId="77777777" w:rsidR="00E2552F" w:rsidRPr="00565F98" w:rsidRDefault="00E2552F" w:rsidP="00A77CCB">
      <w:pPr>
        <w:pStyle w:val="affc"/>
        <w:spacing w:before="240" w:after="240"/>
      </w:pPr>
      <w:bookmarkStart w:id="43" w:name="_Toc26718931"/>
      <w:bookmarkStart w:id="44" w:name="_Toc26986531"/>
      <w:bookmarkStart w:id="45" w:name="_Toc26986772"/>
      <w:bookmarkStart w:id="46" w:name="_Toc97192965"/>
      <w:bookmarkStart w:id="47" w:name="_Toc174367776"/>
      <w:bookmarkStart w:id="48" w:name="_Toc174367832"/>
      <w:r w:rsidRPr="00565F98">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AD5E39AB53AF4950A58B4047F834E82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B82C3B0" w14:textId="77777777" w:rsidR="008A57E6" w:rsidRPr="00565F98" w:rsidRDefault="008A57E6" w:rsidP="008A57E6">
          <w:pPr>
            <w:pStyle w:val="affffb"/>
            <w:ind w:firstLine="420"/>
          </w:pPr>
          <w:r w:rsidRPr="00565F9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5185A88" w14:textId="27B394D5" w:rsidR="006136F9" w:rsidRPr="00565F98" w:rsidRDefault="006136F9" w:rsidP="006136F9">
      <w:pPr>
        <w:pStyle w:val="affffb"/>
        <w:ind w:firstLine="420"/>
      </w:pPr>
      <w:r w:rsidRPr="00565F98">
        <w:rPr>
          <w:rFonts w:hint="eastAsia"/>
        </w:rPr>
        <w:t>GB/T 9385</w:t>
      </w:r>
      <w:r w:rsidRPr="00565F98">
        <w:rPr>
          <w:rFonts w:hint="eastAsia"/>
        </w:rPr>
        <w:tab/>
      </w:r>
      <w:r w:rsidR="000441BD" w:rsidRPr="00565F98">
        <w:rPr>
          <w:rFonts w:hint="eastAsia"/>
        </w:rPr>
        <w:t xml:space="preserve">  </w:t>
      </w:r>
      <w:r w:rsidRPr="00565F98">
        <w:rPr>
          <w:rFonts w:hint="eastAsia"/>
        </w:rPr>
        <w:t>计算机软件需求规格说明规范</w:t>
      </w:r>
    </w:p>
    <w:p w14:paraId="72560FEF" w14:textId="4AE39994" w:rsidR="006136F9" w:rsidRPr="00565F98" w:rsidRDefault="006136F9" w:rsidP="00B969A9">
      <w:pPr>
        <w:pStyle w:val="affffb"/>
        <w:ind w:firstLine="420"/>
        <w:jc w:val="left"/>
      </w:pPr>
      <w:r w:rsidRPr="00565F98">
        <w:rPr>
          <w:rFonts w:hint="eastAsia"/>
        </w:rPr>
        <w:t>GB/T 11457</w:t>
      </w:r>
      <w:r w:rsidRPr="00565F98">
        <w:rPr>
          <w:rFonts w:hint="eastAsia"/>
        </w:rPr>
        <w:tab/>
      </w:r>
      <w:r w:rsidR="000441BD" w:rsidRPr="00565F98">
        <w:rPr>
          <w:rFonts w:hint="eastAsia"/>
        </w:rPr>
        <w:t xml:space="preserve">  </w:t>
      </w:r>
      <w:r w:rsidRPr="00565F98">
        <w:rPr>
          <w:rFonts w:hint="eastAsia"/>
        </w:rPr>
        <w:t>信息技术 软件工程</w:t>
      </w:r>
      <w:r w:rsidR="00B969A9" w:rsidRPr="00565F98">
        <w:rPr>
          <w:rFonts w:hint="eastAsia"/>
        </w:rPr>
        <w:t xml:space="preserve">术语 </w:t>
      </w:r>
    </w:p>
    <w:p w14:paraId="6AAE3FAE" w14:textId="296ADCB2" w:rsidR="006136F9" w:rsidRPr="00565F98" w:rsidRDefault="006136F9" w:rsidP="006136F9">
      <w:pPr>
        <w:pStyle w:val="affffb"/>
        <w:ind w:firstLine="420"/>
      </w:pPr>
      <w:r w:rsidRPr="00565F98">
        <w:rPr>
          <w:rFonts w:hint="eastAsia"/>
        </w:rPr>
        <w:t>GB/T 19000</w:t>
      </w:r>
      <w:r w:rsidRPr="00565F98">
        <w:rPr>
          <w:rFonts w:hint="eastAsia"/>
        </w:rPr>
        <w:tab/>
      </w:r>
      <w:r w:rsidR="000441BD" w:rsidRPr="00565F98">
        <w:rPr>
          <w:rFonts w:hint="eastAsia"/>
        </w:rPr>
        <w:t xml:space="preserve">  </w:t>
      </w:r>
      <w:r w:rsidRPr="00565F98">
        <w:rPr>
          <w:rFonts w:hint="eastAsia"/>
        </w:rPr>
        <w:t>质量管理体系 基础和术语</w:t>
      </w:r>
    </w:p>
    <w:p w14:paraId="39CDD9CB" w14:textId="3951B299" w:rsidR="006136F9" w:rsidRPr="00565F98" w:rsidRDefault="006136F9" w:rsidP="006136F9">
      <w:pPr>
        <w:pStyle w:val="affffb"/>
        <w:ind w:firstLine="420"/>
      </w:pPr>
      <w:r w:rsidRPr="00565F98">
        <w:rPr>
          <w:rFonts w:hint="eastAsia"/>
        </w:rPr>
        <w:t>GB/T 19025</w:t>
      </w:r>
      <w:r w:rsidRPr="00565F98">
        <w:rPr>
          <w:rFonts w:hint="eastAsia"/>
        </w:rPr>
        <w:tab/>
      </w:r>
      <w:r w:rsidR="000441BD" w:rsidRPr="00565F98">
        <w:rPr>
          <w:rFonts w:hint="eastAsia"/>
        </w:rPr>
        <w:t xml:space="preserve">  </w:t>
      </w:r>
      <w:r w:rsidRPr="00565F98">
        <w:rPr>
          <w:rFonts w:hint="eastAsia"/>
        </w:rPr>
        <w:t>质量管理 培训指南</w:t>
      </w:r>
    </w:p>
    <w:p w14:paraId="29290395" w14:textId="20A5CE21" w:rsidR="006136F9" w:rsidRPr="00565F98" w:rsidRDefault="006136F9" w:rsidP="006136F9">
      <w:pPr>
        <w:pStyle w:val="affffb"/>
        <w:ind w:firstLine="420"/>
      </w:pPr>
      <w:r w:rsidRPr="00565F98">
        <w:rPr>
          <w:rFonts w:hint="eastAsia"/>
        </w:rPr>
        <w:t>GB/T 20984</w:t>
      </w:r>
      <w:r w:rsidRPr="00565F98">
        <w:rPr>
          <w:rFonts w:hint="eastAsia"/>
        </w:rPr>
        <w:tab/>
      </w:r>
      <w:r w:rsidR="000441BD" w:rsidRPr="00565F98">
        <w:rPr>
          <w:rFonts w:hint="eastAsia"/>
        </w:rPr>
        <w:t xml:space="preserve">  </w:t>
      </w:r>
      <w:r w:rsidR="00E61057" w:rsidRPr="00565F98">
        <w:rPr>
          <w:rFonts w:hint="eastAsia"/>
        </w:rPr>
        <w:t>信息安全技术 信息安全风险评估方法</w:t>
      </w:r>
    </w:p>
    <w:p w14:paraId="257B45DE" w14:textId="01C7E0D1" w:rsidR="006136F9" w:rsidRPr="00565F98" w:rsidRDefault="006136F9" w:rsidP="006136F9">
      <w:pPr>
        <w:pStyle w:val="affffb"/>
        <w:ind w:firstLine="420"/>
      </w:pPr>
      <w:r w:rsidRPr="00565F98">
        <w:rPr>
          <w:rFonts w:hint="eastAsia"/>
        </w:rPr>
        <w:t>GB/T 20988</w:t>
      </w:r>
      <w:r w:rsidRPr="00565F98">
        <w:rPr>
          <w:rFonts w:hint="eastAsia"/>
        </w:rPr>
        <w:tab/>
      </w:r>
      <w:r w:rsidR="000441BD" w:rsidRPr="00565F98">
        <w:rPr>
          <w:rFonts w:hint="eastAsia"/>
        </w:rPr>
        <w:t xml:space="preserve">  </w:t>
      </w:r>
      <w:r w:rsidR="00E61057" w:rsidRPr="00565F98">
        <w:rPr>
          <w:rFonts w:hint="eastAsia"/>
        </w:rPr>
        <w:t>信息安全技术 信息系统灾难恢复规范</w:t>
      </w:r>
    </w:p>
    <w:p w14:paraId="05342E38" w14:textId="72B15B0A" w:rsidR="006136F9" w:rsidRPr="00565F98" w:rsidRDefault="006136F9" w:rsidP="006136F9">
      <w:pPr>
        <w:pStyle w:val="affffb"/>
        <w:ind w:firstLine="420"/>
      </w:pPr>
      <w:r w:rsidRPr="00565F98">
        <w:rPr>
          <w:rFonts w:hint="eastAsia"/>
        </w:rPr>
        <w:t>GB/T 22239</w:t>
      </w:r>
      <w:r w:rsidRPr="00565F98">
        <w:rPr>
          <w:rFonts w:hint="eastAsia"/>
        </w:rPr>
        <w:tab/>
      </w:r>
      <w:r w:rsidR="000441BD" w:rsidRPr="00565F98">
        <w:rPr>
          <w:rFonts w:hint="eastAsia"/>
        </w:rPr>
        <w:t xml:space="preserve">  </w:t>
      </w:r>
      <w:r w:rsidR="000E06F1" w:rsidRPr="00565F98">
        <w:rPr>
          <w:rFonts w:hint="eastAsia"/>
        </w:rPr>
        <w:t>信息安全技术 网络安全等级保护基本要求</w:t>
      </w:r>
    </w:p>
    <w:p w14:paraId="3DDDC248" w14:textId="37972B8B" w:rsidR="006136F9" w:rsidRPr="00565F98" w:rsidRDefault="006136F9" w:rsidP="006136F9">
      <w:pPr>
        <w:pStyle w:val="affffb"/>
        <w:ind w:firstLine="420"/>
      </w:pPr>
      <w:r w:rsidRPr="00565F98">
        <w:rPr>
          <w:rFonts w:hint="eastAsia"/>
        </w:rPr>
        <w:t xml:space="preserve">GB/T 32423  </w:t>
      </w:r>
      <w:r w:rsidR="000441BD" w:rsidRPr="00565F98">
        <w:rPr>
          <w:rFonts w:hint="eastAsia"/>
        </w:rPr>
        <w:t xml:space="preserve">  </w:t>
      </w:r>
      <w:r w:rsidRPr="00565F98">
        <w:rPr>
          <w:rFonts w:hint="eastAsia"/>
        </w:rPr>
        <w:t>系统与软件工程 验证与确认</w:t>
      </w:r>
    </w:p>
    <w:p w14:paraId="722560FC" w14:textId="03BCA05D" w:rsidR="000441BD" w:rsidRPr="00565F98" w:rsidRDefault="000441BD" w:rsidP="006136F9">
      <w:pPr>
        <w:pStyle w:val="affffb"/>
        <w:ind w:firstLine="420"/>
      </w:pPr>
      <w:bookmarkStart w:id="49" w:name="_Hlk176159171"/>
      <w:r w:rsidRPr="00565F98">
        <w:rPr>
          <w:rFonts w:hint="eastAsia"/>
        </w:rPr>
        <w:t>WS/T 811</w:t>
      </w:r>
      <w:bookmarkEnd w:id="49"/>
      <w:r w:rsidRPr="00565F98">
        <w:rPr>
          <w:rFonts w:hint="eastAsia"/>
        </w:rPr>
        <w:t xml:space="preserve">      血站信息系统基本功能标准</w:t>
      </w:r>
    </w:p>
    <w:p w14:paraId="554FBB5A" w14:textId="77777777" w:rsidR="00B265BC" w:rsidRPr="00565F98" w:rsidRDefault="00FD59EB" w:rsidP="00FD59EB">
      <w:pPr>
        <w:pStyle w:val="affc"/>
        <w:spacing w:before="240" w:after="240"/>
      </w:pPr>
      <w:bookmarkStart w:id="50" w:name="_Toc97192966"/>
      <w:bookmarkStart w:id="51" w:name="_Toc174367777"/>
      <w:bookmarkStart w:id="52" w:name="_Toc174367833"/>
      <w:r w:rsidRPr="00565F98">
        <w:rPr>
          <w:rFonts w:hint="eastAsia"/>
          <w:szCs w:val="21"/>
        </w:rPr>
        <w:t>术语和定义</w:t>
      </w:r>
      <w:bookmarkEnd w:id="50"/>
      <w:bookmarkEnd w:id="51"/>
      <w:bookmarkEnd w:id="52"/>
    </w:p>
    <w:bookmarkStart w:id="53" w:name="_Toc26986532"/>
    <w:bookmarkEnd w:id="53"/>
    <w:p w14:paraId="6ED35079" w14:textId="03BAA114" w:rsidR="003C010C" w:rsidRPr="00565F98" w:rsidRDefault="00000000" w:rsidP="00F426F0">
      <w:pPr>
        <w:pStyle w:val="affffb"/>
        <w:tabs>
          <w:tab w:val="left" w:pos="8160"/>
        </w:tabs>
        <w:ind w:firstLine="420"/>
      </w:pPr>
      <w:sdt>
        <w:sdtPr>
          <w:id w:val="-1909835108"/>
          <w:placeholder>
            <w:docPart w:val="6A4ED2777D70446892A1069B16983AC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rsidR="000441BD" w:rsidRPr="00565F98">
            <w:rPr>
              <w:rFonts w:hint="eastAsia"/>
            </w:rPr>
            <w:t>GB/T 19000、GB/T 11457</w:t>
          </w:r>
          <w:r w:rsidR="000441BD" w:rsidRPr="00565F98">
            <w:t>和WS/T 811界定的以及下列术语和定义适用于本文件。</w:t>
          </w:r>
        </w:sdtContent>
      </w:sdt>
      <w:r w:rsidR="00F426F0" w:rsidRPr="00565F98">
        <w:tab/>
      </w:r>
    </w:p>
    <w:p w14:paraId="45567CD7" w14:textId="77777777" w:rsidR="00437545" w:rsidRPr="00565F98" w:rsidRDefault="00437545" w:rsidP="00F426F0">
      <w:pPr>
        <w:pStyle w:val="affd"/>
        <w:spacing w:before="120" w:after="120"/>
      </w:pPr>
    </w:p>
    <w:p w14:paraId="726F167F" w14:textId="3DBAE0FF" w:rsidR="00F426F0" w:rsidRPr="00565F98" w:rsidRDefault="00F426F0" w:rsidP="00437545">
      <w:pPr>
        <w:pStyle w:val="affd"/>
        <w:numPr>
          <w:ilvl w:val="0"/>
          <w:numId w:val="0"/>
        </w:numPr>
        <w:spacing w:before="120" w:after="120"/>
        <w:ind w:firstLineChars="200" w:firstLine="420"/>
      </w:pPr>
      <w:r w:rsidRPr="00565F98">
        <w:rPr>
          <w:rFonts w:hint="eastAsia"/>
        </w:rPr>
        <w:t>血站信息系统（</w:t>
      </w:r>
      <w:bookmarkStart w:id="54" w:name="_Hlk176158705"/>
      <w:r w:rsidR="00E138CC" w:rsidRPr="00565F98">
        <w:t>Blood establishment information system</w:t>
      </w:r>
      <w:bookmarkEnd w:id="54"/>
      <w:r w:rsidR="00BC4C0D" w:rsidRPr="00565F98">
        <w:rPr>
          <w:rFonts w:hint="eastAsia"/>
        </w:rPr>
        <w:t>，BIS</w:t>
      </w:r>
      <w:r w:rsidRPr="00565F98">
        <w:rPr>
          <w:rFonts w:hint="eastAsia"/>
        </w:rPr>
        <w:t>）</w:t>
      </w:r>
    </w:p>
    <w:p w14:paraId="1CE0938C" w14:textId="2624A37C" w:rsidR="00F426F0" w:rsidRPr="00565F98" w:rsidRDefault="00E138CC" w:rsidP="00E138CC">
      <w:pPr>
        <w:pStyle w:val="affffb"/>
        <w:ind w:firstLine="420"/>
      </w:pPr>
      <w:r w:rsidRPr="00565F98">
        <w:rPr>
          <w:rFonts w:hint="eastAsia"/>
        </w:rPr>
        <w:t>采用计算机、网络通信等技术，实现采供血信息的采集、处理、存储、传输与交换、分析与利用，为血站和相关机构在献血者服务与健康检查、血液采集、血液成分制备、血液检测、血液储存、发放与运输等业务过程提供管理及服务的信息系统。</w:t>
      </w:r>
    </w:p>
    <w:p w14:paraId="20304221" w14:textId="29DBAE20" w:rsidR="000441BD" w:rsidRPr="00565F98" w:rsidRDefault="000441BD" w:rsidP="00E138CC">
      <w:pPr>
        <w:pStyle w:val="affffb"/>
        <w:ind w:firstLine="420"/>
      </w:pPr>
      <w:r w:rsidRPr="00565F98">
        <w:rPr>
          <w:rFonts w:hint="eastAsia"/>
        </w:rPr>
        <w:t>[来源：WS/T 811-2022 3.1]</w:t>
      </w:r>
    </w:p>
    <w:p w14:paraId="33EED8AB" w14:textId="77777777" w:rsidR="00437545" w:rsidRPr="00565F98" w:rsidRDefault="00437545" w:rsidP="00F426F0">
      <w:pPr>
        <w:pStyle w:val="affd"/>
        <w:spacing w:before="120" w:after="120"/>
      </w:pPr>
    </w:p>
    <w:p w14:paraId="5CA75F14" w14:textId="5E3BB72B" w:rsidR="00F426F0" w:rsidRPr="00565F98" w:rsidRDefault="00F426F0" w:rsidP="00437545">
      <w:pPr>
        <w:pStyle w:val="affd"/>
        <w:numPr>
          <w:ilvl w:val="0"/>
          <w:numId w:val="0"/>
        </w:numPr>
        <w:spacing w:before="120" w:after="120"/>
        <w:ind w:firstLineChars="200" w:firstLine="420"/>
      </w:pPr>
      <w:r w:rsidRPr="00565F98">
        <w:rPr>
          <w:rFonts w:hint="eastAsia"/>
        </w:rPr>
        <w:t xml:space="preserve">血站信息系统确认（Validation of </w:t>
      </w:r>
      <w:r w:rsidR="000441BD" w:rsidRPr="00565F98">
        <w:t>Blood establishment information system</w:t>
      </w:r>
      <w:r w:rsidRPr="00565F98">
        <w:rPr>
          <w:rFonts w:hint="eastAsia"/>
        </w:rPr>
        <w:t>）</w:t>
      </w:r>
    </w:p>
    <w:p w14:paraId="6D03B5DE" w14:textId="0B9C63BA" w:rsidR="00F426F0" w:rsidRPr="00565F98" w:rsidRDefault="00F426F0" w:rsidP="00F426F0">
      <w:pPr>
        <w:pStyle w:val="affffb"/>
        <w:ind w:firstLine="420"/>
      </w:pPr>
      <w:r w:rsidRPr="00565F98">
        <w:rPr>
          <w:rFonts w:hint="eastAsia"/>
        </w:rPr>
        <w:t>对血站信息系统中的特定内容进行检查和提供客观证据，以证实特定需求已得到满足的认定。</w:t>
      </w:r>
    </w:p>
    <w:p w14:paraId="3BC3178F" w14:textId="3F101006" w:rsidR="004B3E93" w:rsidRPr="00565F98" w:rsidRDefault="00B70F91" w:rsidP="00B70F91">
      <w:pPr>
        <w:pStyle w:val="affc"/>
        <w:spacing w:before="240" w:after="240"/>
      </w:pPr>
      <w:bookmarkStart w:id="55" w:name="_Toc174367778"/>
      <w:bookmarkStart w:id="56" w:name="_Toc174367834"/>
      <w:r w:rsidRPr="00565F98">
        <w:rPr>
          <w:rFonts w:hint="eastAsia"/>
        </w:rPr>
        <w:t>基本要求</w:t>
      </w:r>
      <w:bookmarkEnd w:id="55"/>
      <w:bookmarkEnd w:id="56"/>
    </w:p>
    <w:p w14:paraId="466BAE7A" w14:textId="50CE0B85" w:rsidR="002A1260" w:rsidRPr="00565F98" w:rsidRDefault="00B70F91" w:rsidP="00B70F91">
      <w:pPr>
        <w:pStyle w:val="affd"/>
        <w:spacing w:before="120" w:after="120"/>
      </w:pPr>
      <w:bookmarkStart w:id="57" w:name="_Toc174367779"/>
      <w:bookmarkStart w:id="58" w:name="_Toc174367835"/>
      <w:r w:rsidRPr="00565F98">
        <w:rPr>
          <w:rFonts w:hint="eastAsia"/>
        </w:rPr>
        <w:t>总体要求</w:t>
      </w:r>
      <w:bookmarkEnd w:id="57"/>
      <w:bookmarkEnd w:id="58"/>
    </w:p>
    <w:p w14:paraId="2C115CE2" w14:textId="39739384" w:rsidR="001D212F" w:rsidRPr="00565F98" w:rsidRDefault="00611D0E" w:rsidP="00E60C63">
      <w:pPr>
        <w:pStyle w:val="affffb"/>
        <w:ind w:firstLine="420"/>
      </w:pPr>
      <w:r w:rsidRPr="00565F98">
        <w:rPr>
          <w:rFonts w:hint="eastAsia"/>
        </w:rPr>
        <w:t>确保血站信息系统的可用性、安全性、稳定性和可靠性。</w:t>
      </w:r>
    </w:p>
    <w:p w14:paraId="3125066C" w14:textId="44D643C5" w:rsidR="007A5D3A" w:rsidRPr="00565F98" w:rsidRDefault="00611D0E" w:rsidP="00611D0E">
      <w:pPr>
        <w:pStyle w:val="affd"/>
        <w:spacing w:before="120" w:after="120"/>
      </w:pPr>
      <w:bookmarkStart w:id="59" w:name="_Toc174367780"/>
      <w:bookmarkStart w:id="60" w:name="_Toc174367836"/>
      <w:r w:rsidRPr="00565F98">
        <w:rPr>
          <w:rFonts w:hint="eastAsia"/>
        </w:rPr>
        <w:t>人员职责</w:t>
      </w:r>
      <w:bookmarkEnd w:id="59"/>
      <w:bookmarkEnd w:id="60"/>
    </w:p>
    <w:p w14:paraId="0943656F" w14:textId="341B9F8C" w:rsidR="00611D0E" w:rsidRPr="00565F98" w:rsidRDefault="00611D0E" w:rsidP="00611D0E">
      <w:pPr>
        <w:pStyle w:val="affffb"/>
        <w:ind w:firstLine="420"/>
      </w:pPr>
      <w:r w:rsidRPr="00565F98">
        <w:rPr>
          <w:rFonts w:hint="eastAsia"/>
        </w:rPr>
        <w:t>确认小组组织和实施确认。测试和评估工作可委托</w:t>
      </w:r>
      <w:r w:rsidR="001D29E8" w:rsidRPr="00565F98">
        <w:rPr>
          <w:rFonts w:hint="eastAsia"/>
        </w:rPr>
        <w:t>宜</w:t>
      </w:r>
      <w:r w:rsidRPr="00565F98">
        <w:rPr>
          <w:rFonts w:hint="eastAsia"/>
        </w:rPr>
        <w:t>有</w:t>
      </w:r>
      <w:r w:rsidR="00790463" w:rsidRPr="00565F98">
        <w:t>中国计量认证</w:t>
      </w:r>
      <w:r w:rsidRPr="00565F98">
        <w:rPr>
          <w:rFonts w:hint="eastAsia"/>
        </w:rPr>
        <w:t>资质的第三方机构实施。</w:t>
      </w:r>
    </w:p>
    <w:p w14:paraId="7474192D" w14:textId="79970C0B" w:rsidR="003E019F" w:rsidRPr="00565F98" w:rsidRDefault="00611D0E" w:rsidP="00611D0E">
      <w:pPr>
        <w:pStyle w:val="affffb"/>
        <w:ind w:firstLine="420"/>
      </w:pPr>
      <w:r w:rsidRPr="00565F98">
        <w:rPr>
          <w:rFonts w:hint="eastAsia"/>
        </w:rPr>
        <w:t>确认小组由血站的管理人员、业务人员、信息技术人员以及产品或服务的供方人员组成，由血站分管信息负责人担任组长。</w:t>
      </w:r>
    </w:p>
    <w:p w14:paraId="4D46CD14" w14:textId="18F1BB28" w:rsidR="00611D0E" w:rsidRPr="00565F98" w:rsidRDefault="00611D0E" w:rsidP="00611D0E">
      <w:pPr>
        <w:pStyle w:val="affd"/>
        <w:spacing w:before="120" w:after="120"/>
      </w:pPr>
      <w:bookmarkStart w:id="61" w:name="_Toc174367781"/>
      <w:bookmarkStart w:id="62" w:name="_Toc174367837"/>
      <w:r w:rsidRPr="00565F98">
        <w:rPr>
          <w:rFonts w:hint="eastAsia"/>
        </w:rPr>
        <w:lastRenderedPageBreak/>
        <w:t>文档管理要求</w:t>
      </w:r>
      <w:bookmarkEnd w:id="61"/>
      <w:bookmarkEnd w:id="62"/>
    </w:p>
    <w:p w14:paraId="322B9857" w14:textId="2773B017" w:rsidR="00611D0E" w:rsidRPr="00565F98" w:rsidRDefault="00611D0E" w:rsidP="00611D0E">
      <w:pPr>
        <w:pStyle w:val="affe"/>
        <w:spacing w:before="120" w:after="120"/>
      </w:pPr>
      <w:bookmarkStart w:id="63" w:name="_Toc174367782"/>
      <w:r w:rsidRPr="00565F98">
        <w:rPr>
          <w:rFonts w:hint="eastAsia"/>
        </w:rPr>
        <w:t>管理要求</w:t>
      </w:r>
      <w:bookmarkEnd w:id="63"/>
    </w:p>
    <w:p w14:paraId="26C381DD" w14:textId="48B46D08" w:rsidR="00611D0E" w:rsidRPr="00565F98" w:rsidRDefault="00BE2919" w:rsidP="00611D0E">
      <w:pPr>
        <w:pStyle w:val="affffb"/>
        <w:ind w:firstLine="420"/>
      </w:pPr>
      <w:r w:rsidRPr="00565F98">
        <w:rPr>
          <w:rFonts w:hint="eastAsia"/>
        </w:rPr>
        <w:t>应对确认活动全过程实施文档化管理，</w:t>
      </w:r>
      <w:r w:rsidR="00611D0E" w:rsidRPr="00565F98">
        <w:rPr>
          <w:rFonts w:hint="eastAsia"/>
        </w:rPr>
        <w:t>记录并保存确认过程所产生的结果和数据，使其具有可追溯性，以证实确认状态有效。</w:t>
      </w:r>
    </w:p>
    <w:p w14:paraId="6759F841" w14:textId="606C8931" w:rsidR="00611D0E" w:rsidRPr="00565F98" w:rsidRDefault="00611D0E" w:rsidP="00611D0E">
      <w:pPr>
        <w:pStyle w:val="affe"/>
        <w:spacing w:before="120" w:after="120"/>
      </w:pPr>
      <w:bookmarkStart w:id="64" w:name="_Toc174367783"/>
      <w:r w:rsidRPr="00565F98">
        <w:rPr>
          <w:rFonts w:hint="eastAsia"/>
        </w:rPr>
        <w:t>文档内容</w:t>
      </w:r>
      <w:bookmarkEnd w:id="64"/>
    </w:p>
    <w:p w14:paraId="1924C46A" w14:textId="6B2D4B0D" w:rsidR="00611D0E" w:rsidRPr="00565F98" w:rsidRDefault="00611D0E" w:rsidP="00611D0E">
      <w:pPr>
        <w:pStyle w:val="affffb"/>
        <w:ind w:firstLine="420"/>
      </w:pPr>
      <w:r w:rsidRPr="00565F98">
        <w:rPr>
          <w:rFonts w:hint="eastAsia"/>
        </w:rPr>
        <w:t>文档必须完整，应至少包括用户需求说明书、风险评估报告、确认方案、测试和评估报告、确认报告。</w:t>
      </w:r>
    </w:p>
    <w:p w14:paraId="7DDB22FE" w14:textId="37D4E5B2" w:rsidR="00611D0E" w:rsidRPr="00565F98" w:rsidRDefault="00611D0E" w:rsidP="00611D0E">
      <w:pPr>
        <w:pStyle w:val="affe"/>
        <w:spacing w:before="120" w:after="120"/>
      </w:pPr>
      <w:bookmarkStart w:id="65" w:name="_Toc174367784"/>
      <w:r w:rsidRPr="00565F98">
        <w:rPr>
          <w:rFonts w:hint="eastAsia"/>
        </w:rPr>
        <w:t>文档保存要求</w:t>
      </w:r>
      <w:bookmarkEnd w:id="65"/>
    </w:p>
    <w:p w14:paraId="0502339B" w14:textId="686176C4" w:rsidR="00611D0E" w:rsidRPr="00565F98" w:rsidRDefault="00611D0E" w:rsidP="00611D0E">
      <w:pPr>
        <w:pStyle w:val="affffb"/>
        <w:ind w:firstLine="420"/>
      </w:pPr>
      <w:r w:rsidRPr="00565F98">
        <w:rPr>
          <w:rFonts w:hint="eastAsia"/>
        </w:rPr>
        <w:t>文档保存期限应符合国家相关规定，</w:t>
      </w:r>
      <w:r w:rsidR="001C6C92" w:rsidRPr="00565F98">
        <w:rPr>
          <w:rFonts w:hint="eastAsia"/>
        </w:rPr>
        <w:t>涉及血液采集、血液检测、血液隔离与放行、血液保存发放的 确认文档应至少保存十年。</w:t>
      </w:r>
      <w:r w:rsidRPr="00565F98">
        <w:rPr>
          <w:rFonts w:hint="eastAsia"/>
        </w:rPr>
        <w:t>文档应安全保管和保存，防止篡改、丢失、老化、损坏、非授权接触、非法复制。应对文档进行分类管理，并建立检索系统。</w:t>
      </w:r>
    </w:p>
    <w:p w14:paraId="1ACC55D1" w14:textId="2AF6CE01" w:rsidR="00611D0E" w:rsidRPr="00565F98" w:rsidRDefault="00611D0E" w:rsidP="00611D0E">
      <w:pPr>
        <w:pStyle w:val="affc"/>
        <w:spacing w:before="240" w:after="240"/>
      </w:pPr>
      <w:bookmarkStart w:id="66" w:name="_Toc174367785"/>
      <w:bookmarkStart w:id="67" w:name="_Toc174367838"/>
      <w:r w:rsidRPr="00565F98">
        <w:rPr>
          <w:rFonts w:hint="eastAsia"/>
        </w:rPr>
        <w:t>实施流程</w:t>
      </w:r>
      <w:bookmarkEnd w:id="66"/>
      <w:bookmarkEnd w:id="67"/>
    </w:p>
    <w:p w14:paraId="6D6C55CC" w14:textId="0DC3818A" w:rsidR="00611D0E" w:rsidRPr="00565F98" w:rsidRDefault="00611D0E" w:rsidP="00611D0E">
      <w:pPr>
        <w:pStyle w:val="affd"/>
        <w:spacing w:before="120" w:after="120"/>
      </w:pPr>
      <w:bookmarkStart w:id="68" w:name="_Toc174367786"/>
      <w:bookmarkStart w:id="69" w:name="_Toc174367839"/>
      <w:r w:rsidRPr="00565F98">
        <w:rPr>
          <w:rFonts w:hint="eastAsia"/>
        </w:rPr>
        <w:t>流程的划分</w:t>
      </w:r>
      <w:bookmarkEnd w:id="68"/>
      <w:bookmarkEnd w:id="69"/>
    </w:p>
    <w:p w14:paraId="12B916B6" w14:textId="4E0CBEB9" w:rsidR="00611D0E" w:rsidRPr="00565F98" w:rsidRDefault="00611D0E" w:rsidP="00611D0E">
      <w:pPr>
        <w:pStyle w:val="affffb"/>
        <w:ind w:firstLine="420"/>
      </w:pPr>
      <w:r w:rsidRPr="00565F98">
        <w:rPr>
          <w:rFonts w:hint="eastAsia"/>
        </w:rPr>
        <w:t>血站信息系统确认流程包括需求确认、开发验证、</w:t>
      </w:r>
      <w:r w:rsidR="00542660" w:rsidRPr="00565F98">
        <w:rPr>
          <w:rFonts w:hint="eastAsia"/>
        </w:rPr>
        <w:t>使用前确认</w:t>
      </w:r>
      <w:r w:rsidRPr="00565F98">
        <w:rPr>
          <w:rFonts w:hint="eastAsia"/>
        </w:rPr>
        <w:t>、发布管理、跟踪评价五个部分。确认流程图参见附录E。</w:t>
      </w:r>
    </w:p>
    <w:p w14:paraId="68B2AB1A" w14:textId="43A1EB66" w:rsidR="00611D0E" w:rsidRPr="00565F98" w:rsidRDefault="00611D0E" w:rsidP="00611D0E">
      <w:pPr>
        <w:pStyle w:val="affd"/>
        <w:spacing w:before="120" w:after="120"/>
      </w:pPr>
      <w:bookmarkStart w:id="70" w:name="_Toc174367787"/>
      <w:bookmarkStart w:id="71" w:name="_Toc174367840"/>
      <w:r w:rsidRPr="00565F98">
        <w:rPr>
          <w:rFonts w:hint="eastAsia"/>
        </w:rPr>
        <w:t>需求确认</w:t>
      </w:r>
      <w:bookmarkEnd w:id="70"/>
      <w:bookmarkEnd w:id="71"/>
    </w:p>
    <w:p w14:paraId="330BCA71" w14:textId="48058D3C" w:rsidR="00611D0E" w:rsidRPr="00565F98" w:rsidRDefault="00611D0E" w:rsidP="00611D0E">
      <w:pPr>
        <w:pStyle w:val="affe"/>
        <w:spacing w:before="120" w:after="120"/>
      </w:pPr>
      <w:bookmarkStart w:id="72" w:name="_Toc174367788"/>
      <w:r w:rsidRPr="00565F98">
        <w:rPr>
          <w:rFonts w:hint="eastAsia"/>
        </w:rPr>
        <w:t>需求说明书要求</w:t>
      </w:r>
      <w:bookmarkEnd w:id="72"/>
    </w:p>
    <w:p w14:paraId="41F520FF" w14:textId="50ADDE23" w:rsidR="00611D0E" w:rsidRPr="00565F98" w:rsidRDefault="00611D0E" w:rsidP="00611D0E">
      <w:pPr>
        <w:pStyle w:val="affffb"/>
        <w:ind w:firstLine="420"/>
      </w:pPr>
      <w:r w:rsidRPr="00565F98">
        <w:rPr>
          <w:rFonts w:hint="eastAsia"/>
        </w:rPr>
        <w:t>血站信息系统用户需求说明书应由业务部门提出，以书面形式提交。应详尽说明需求的真实意图，相关图片、表格应作为附件提交。用户需求说明书编制应参考GB/T 9385。</w:t>
      </w:r>
    </w:p>
    <w:p w14:paraId="1BEB9B2B" w14:textId="0925A604" w:rsidR="00611D0E" w:rsidRPr="00565F98" w:rsidRDefault="00611D0E" w:rsidP="00611D0E">
      <w:pPr>
        <w:pStyle w:val="affe"/>
        <w:spacing w:before="120" w:after="120"/>
      </w:pPr>
      <w:bookmarkStart w:id="73" w:name="_Toc174367789"/>
      <w:r w:rsidRPr="00565F98">
        <w:rPr>
          <w:rFonts w:hint="eastAsia"/>
        </w:rPr>
        <w:t>风险评估内容</w:t>
      </w:r>
      <w:bookmarkEnd w:id="73"/>
    </w:p>
    <w:p w14:paraId="701AC2B5" w14:textId="634DD039" w:rsidR="00611D0E" w:rsidRPr="00565F98" w:rsidRDefault="00611D0E" w:rsidP="00611D0E">
      <w:pPr>
        <w:pStyle w:val="affffb"/>
        <w:ind w:firstLine="420"/>
      </w:pPr>
      <w:r w:rsidRPr="00565F98">
        <w:rPr>
          <w:rFonts w:hint="eastAsia"/>
        </w:rPr>
        <w:t>信息管理部门对用户需求进行风险评估，编制风险评估报告。风险评估报告应包括风险评估汇总表、深度等级表、广度等级表、频度等级表、关键因素加权值表和风险等级表。血站信息系统风险评估方法参见附录A。信息管理部门主管依据评估结果提出建议。</w:t>
      </w:r>
    </w:p>
    <w:p w14:paraId="017975BC" w14:textId="77777777" w:rsidR="00611D0E" w:rsidRPr="00565F98" w:rsidRDefault="00611D0E" w:rsidP="00611D0E">
      <w:pPr>
        <w:pStyle w:val="affe"/>
        <w:spacing w:before="120" w:after="120"/>
      </w:pPr>
      <w:bookmarkStart w:id="74" w:name="_Toc174367790"/>
      <w:r w:rsidRPr="00565F98">
        <w:rPr>
          <w:rFonts w:hint="eastAsia"/>
        </w:rPr>
        <w:t>评估结果审核要求</w:t>
      </w:r>
      <w:bookmarkEnd w:id="74"/>
    </w:p>
    <w:p w14:paraId="323B52B9" w14:textId="5BD657F0" w:rsidR="00611D0E" w:rsidRPr="00565F98" w:rsidRDefault="00611D0E" w:rsidP="00611D0E">
      <w:pPr>
        <w:pStyle w:val="affffb"/>
        <w:ind w:firstLine="420"/>
      </w:pPr>
      <w:r w:rsidRPr="00565F98">
        <w:rPr>
          <w:rFonts w:hint="eastAsia"/>
        </w:rPr>
        <w:t>由业务部门主管对风险评估报告进行审核。当风险评估等级为中、高风险，应由血站分管负责人最终审核。</w:t>
      </w:r>
    </w:p>
    <w:p w14:paraId="11F2091F" w14:textId="40872C1D" w:rsidR="00611D0E" w:rsidRPr="00565F98" w:rsidRDefault="00611D0E" w:rsidP="00611D0E">
      <w:pPr>
        <w:pStyle w:val="affe"/>
        <w:spacing w:before="120" w:after="120"/>
      </w:pPr>
      <w:bookmarkStart w:id="75" w:name="_Toc174367791"/>
      <w:r w:rsidRPr="00565F98">
        <w:rPr>
          <w:rFonts w:hint="eastAsia"/>
        </w:rPr>
        <w:t>需求确认结果</w:t>
      </w:r>
      <w:bookmarkEnd w:id="75"/>
    </w:p>
    <w:p w14:paraId="795FBD91" w14:textId="6A655A9F" w:rsidR="00611D0E" w:rsidRPr="00565F98" w:rsidRDefault="00611D0E" w:rsidP="00611D0E">
      <w:pPr>
        <w:pStyle w:val="affffb"/>
        <w:ind w:firstLine="420"/>
      </w:pPr>
      <w:r w:rsidRPr="00565F98">
        <w:rPr>
          <w:rFonts w:hint="eastAsia"/>
        </w:rPr>
        <w:t>信息管理部门依据通过评审的用户需求说明书立项开发。</w:t>
      </w:r>
    </w:p>
    <w:p w14:paraId="594FDDE0" w14:textId="480F518E" w:rsidR="00611D0E" w:rsidRPr="00565F98" w:rsidRDefault="00611D0E" w:rsidP="00611D0E">
      <w:pPr>
        <w:pStyle w:val="affd"/>
        <w:spacing w:before="120" w:after="120"/>
      </w:pPr>
      <w:bookmarkStart w:id="76" w:name="_Toc174367792"/>
      <w:bookmarkStart w:id="77" w:name="_Toc174367841"/>
      <w:r w:rsidRPr="00565F98">
        <w:rPr>
          <w:rFonts w:hint="eastAsia"/>
        </w:rPr>
        <w:t>开发验证</w:t>
      </w:r>
      <w:bookmarkEnd w:id="76"/>
      <w:bookmarkEnd w:id="77"/>
    </w:p>
    <w:p w14:paraId="185AADB9" w14:textId="626D9B19" w:rsidR="00611D0E" w:rsidRPr="00565F98" w:rsidRDefault="00611D0E" w:rsidP="00611D0E">
      <w:pPr>
        <w:pStyle w:val="affe"/>
        <w:spacing w:before="120" w:after="120"/>
      </w:pPr>
      <w:bookmarkStart w:id="78" w:name="_Toc174367793"/>
      <w:r w:rsidRPr="00565F98">
        <w:rPr>
          <w:rFonts w:hint="eastAsia"/>
        </w:rPr>
        <w:t>开发验证内容</w:t>
      </w:r>
      <w:bookmarkEnd w:id="78"/>
    </w:p>
    <w:p w14:paraId="2196889E" w14:textId="4DDADB29" w:rsidR="00611D0E" w:rsidRPr="00565F98" w:rsidRDefault="00611D0E" w:rsidP="00611D0E">
      <w:pPr>
        <w:pStyle w:val="affffb"/>
        <w:ind w:firstLine="420"/>
      </w:pPr>
      <w:r w:rsidRPr="00565F98">
        <w:rPr>
          <w:rFonts w:hint="eastAsia"/>
        </w:rPr>
        <w:t>开发验证包括供方选择、系统验证、文档编制（含版本说明书、用户手册）。</w:t>
      </w:r>
    </w:p>
    <w:p w14:paraId="05A3A474" w14:textId="67D93904" w:rsidR="00611D0E" w:rsidRPr="00565F98" w:rsidRDefault="00611D0E" w:rsidP="00611D0E">
      <w:pPr>
        <w:pStyle w:val="affe"/>
        <w:spacing w:before="120" w:after="120"/>
      </w:pPr>
      <w:bookmarkStart w:id="79" w:name="_Toc174367794"/>
      <w:r w:rsidRPr="00565F98">
        <w:rPr>
          <w:rFonts w:hint="eastAsia"/>
        </w:rPr>
        <w:t>开发验证要求</w:t>
      </w:r>
      <w:bookmarkEnd w:id="79"/>
    </w:p>
    <w:p w14:paraId="36611573" w14:textId="65ABC3D6" w:rsidR="00611D0E" w:rsidRPr="00565F98" w:rsidRDefault="00611D0E" w:rsidP="00611D0E">
      <w:pPr>
        <w:pStyle w:val="affffb"/>
        <w:ind w:firstLine="420"/>
      </w:pPr>
      <w:r w:rsidRPr="00565F98">
        <w:rPr>
          <w:rFonts w:hint="eastAsia"/>
        </w:rPr>
        <w:t>自行开发或外部供方提供的信息系统在开发过程中应参考GB/T 32423实施系统与软件工程的验证和确认。交付血站终端用户时，应提交版本说明书和用户手册。如用户需求中存在压力测试要求的，应提交压力测试报告。</w:t>
      </w:r>
    </w:p>
    <w:p w14:paraId="026CF791" w14:textId="170DA550" w:rsidR="008A195B" w:rsidRPr="00565F98" w:rsidRDefault="00542660" w:rsidP="008A195B">
      <w:pPr>
        <w:pStyle w:val="affd"/>
        <w:spacing w:before="120" w:after="120"/>
      </w:pPr>
      <w:bookmarkStart w:id="80" w:name="_Toc174367795"/>
      <w:bookmarkStart w:id="81" w:name="_Toc174367842"/>
      <w:r w:rsidRPr="00565F98">
        <w:rPr>
          <w:rFonts w:hint="eastAsia"/>
        </w:rPr>
        <w:t>使用前确认</w:t>
      </w:r>
      <w:bookmarkEnd w:id="80"/>
      <w:bookmarkEnd w:id="81"/>
    </w:p>
    <w:p w14:paraId="35F14F07" w14:textId="5F2BE2A3" w:rsidR="008A195B" w:rsidRPr="00565F98" w:rsidRDefault="00542660" w:rsidP="008A195B">
      <w:pPr>
        <w:pStyle w:val="affe"/>
        <w:spacing w:before="120" w:after="120"/>
      </w:pPr>
      <w:bookmarkStart w:id="82" w:name="_Toc174367796"/>
      <w:r w:rsidRPr="00565F98">
        <w:rPr>
          <w:rFonts w:hint="eastAsia"/>
        </w:rPr>
        <w:t>使用前确认</w:t>
      </w:r>
      <w:r w:rsidR="008A195B" w:rsidRPr="00565F98">
        <w:rPr>
          <w:rFonts w:hint="eastAsia"/>
        </w:rPr>
        <w:t>流程</w:t>
      </w:r>
      <w:bookmarkEnd w:id="82"/>
    </w:p>
    <w:p w14:paraId="6DCC963E" w14:textId="236EB36D" w:rsidR="008A195B" w:rsidRPr="00565F98" w:rsidRDefault="00542660" w:rsidP="008A195B">
      <w:pPr>
        <w:pStyle w:val="affffb"/>
        <w:ind w:firstLine="420"/>
      </w:pPr>
      <w:r w:rsidRPr="00565F98">
        <w:rPr>
          <w:rFonts w:hint="eastAsia"/>
        </w:rPr>
        <w:lastRenderedPageBreak/>
        <w:t>使用前确认</w:t>
      </w:r>
      <w:r w:rsidR="008A195B" w:rsidRPr="00565F98">
        <w:rPr>
          <w:rFonts w:hint="eastAsia"/>
        </w:rPr>
        <w:t>的流程包含</w:t>
      </w:r>
      <w:r w:rsidRPr="00565F98">
        <w:rPr>
          <w:rFonts w:hint="eastAsia"/>
        </w:rPr>
        <w:t>使用前确认</w:t>
      </w:r>
      <w:r w:rsidR="008A195B" w:rsidRPr="00565F98">
        <w:rPr>
          <w:rFonts w:hint="eastAsia"/>
        </w:rPr>
        <w:t>准备、编制确认方案、实施确认方案、编制和审核确认报告五个部分。</w:t>
      </w:r>
    </w:p>
    <w:p w14:paraId="2043B032" w14:textId="5D2E98A2" w:rsidR="008A195B" w:rsidRPr="00565F98" w:rsidRDefault="00542660" w:rsidP="008A195B">
      <w:pPr>
        <w:pStyle w:val="affe"/>
        <w:spacing w:before="120" w:after="120"/>
      </w:pPr>
      <w:bookmarkStart w:id="83" w:name="_Toc174367797"/>
      <w:r w:rsidRPr="00565F98">
        <w:rPr>
          <w:rFonts w:hint="eastAsia"/>
        </w:rPr>
        <w:t>使用前确认</w:t>
      </w:r>
      <w:r w:rsidR="008A195B" w:rsidRPr="00565F98">
        <w:rPr>
          <w:rFonts w:hint="eastAsia"/>
        </w:rPr>
        <w:t>准备</w:t>
      </w:r>
      <w:bookmarkEnd w:id="83"/>
    </w:p>
    <w:p w14:paraId="732616AD" w14:textId="0B760C2A" w:rsidR="008A195B" w:rsidRPr="00565F98" w:rsidRDefault="008A195B" w:rsidP="008A195B">
      <w:pPr>
        <w:pStyle w:val="affffb"/>
        <w:ind w:firstLine="420"/>
      </w:pPr>
      <w:r w:rsidRPr="00565F98">
        <w:rPr>
          <w:rFonts w:hint="eastAsia"/>
        </w:rPr>
        <w:t>对</w:t>
      </w:r>
      <w:r w:rsidR="00542660" w:rsidRPr="00565F98">
        <w:rPr>
          <w:rFonts w:hint="eastAsia"/>
        </w:rPr>
        <w:t>使用前确认</w:t>
      </w:r>
      <w:r w:rsidRPr="00565F98">
        <w:rPr>
          <w:rFonts w:hint="eastAsia"/>
        </w:rPr>
        <w:t>所需资料进行汇总，应包括通过评审的用户需求说明书、风险评估报告、版本说明书、用户手册等。</w:t>
      </w:r>
    </w:p>
    <w:p w14:paraId="5657ADC2" w14:textId="1879E2A4" w:rsidR="008A195B" w:rsidRPr="00565F98" w:rsidRDefault="008A195B" w:rsidP="008A195B">
      <w:pPr>
        <w:pStyle w:val="affe"/>
        <w:spacing w:before="120" w:after="120"/>
      </w:pPr>
      <w:bookmarkStart w:id="84" w:name="_Toc174367798"/>
      <w:r w:rsidRPr="00565F98">
        <w:rPr>
          <w:rFonts w:hint="eastAsia"/>
        </w:rPr>
        <w:t>编制确认方案</w:t>
      </w:r>
      <w:bookmarkEnd w:id="84"/>
    </w:p>
    <w:p w14:paraId="2B865B97" w14:textId="01CDCA8D" w:rsidR="008A195B" w:rsidRPr="00565F98" w:rsidRDefault="008A195B" w:rsidP="008A195B">
      <w:pPr>
        <w:pStyle w:val="affffb"/>
        <w:ind w:firstLine="420"/>
      </w:pPr>
      <w:r w:rsidRPr="00565F98">
        <w:rPr>
          <w:rFonts w:hint="eastAsia"/>
        </w:rPr>
        <w:t>确认方案宜包含安装</w:t>
      </w:r>
      <w:r w:rsidR="00A27CF9" w:rsidRPr="00565F98">
        <w:rPr>
          <w:rFonts w:hint="eastAsia"/>
        </w:rPr>
        <w:t>确认</w:t>
      </w:r>
      <w:r w:rsidRPr="00565F98">
        <w:rPr>
          <w:rFonts w:hint="eastAsia"/>
        </w:rPr>
        <w:t>计划、操作</w:t>
      </w:r>
      <w:r w:rsidR="00A27CF9" w:rsidRPr="00565F98">
        <w:rPr>
          <w:rFonts w:hint="eastAsia"/>
        </w:rPr>
        <w:t>确认</w:t>
      </w:r>
      <w:r w:rsidRPr="00565F98">
        <w:rPr>
          <w:rFonts w:hint="eastAsia"/>
        </w:rPr>
        <w:t>计划、性能</w:t>
      </w:r>
      <w:r w:rsidR="00A27CF9" w:rsidRPr="00565F98">
        <w:rPr>
          <w:rFonts w:hint="eastAsia"/>
        </w:rPr>
        <w:t>确认</w:t>
      </w:r>
      <w:r w:rsidRPr="00565F98">
        <w:rPr>
          <w:rFonts w:hint="eastAsia"/>
        </w:rPr>
        <w:t>计划、业务持续性评估计划、信息安全风险评估计划、培训内容评估计划。参见附录B。确认方案应由确认小组组长批准。所有操作人员在开展确认活动前应进行确认方案的培训。</w:t>
      </w:r>
    </w:p>
    <w:p w14:paraId="1374BBB6" w14:textId="5CD4D967" w:rsidR="008A195B" w:rsidRPr="00565F98" w:rsidRDefault="008A195B" w:rsidP="008A195B">
      <w:pPr>
        <w:pStyle w:val="affe"/>
        <w:spacing w:before="120" w:after="120"/>
      </w:pPr>
      <w:bookmarkStart w:id="85" w:name="_Toc174367799"/>
      <w:r w:rsidRPr="00565F98">
        <w:rPr>
          <w:rFonts w:hint="eastAsia"/>
        </w:rPr>
        <w:t>实施确认方案</w:t>
      </w:r>
      <w:bookmarkEnd w:id="85"/>
    </w:p>
    <w:p w14:paraId="2A1D9645" w14:textId="12F291CB" w:rsidR="008A195B" w:rsidRPr="00565F98" w:rsidRDefault="008A195B" w:rsidP="008A195B">
      <w:pPr>
        <w:pStyle w:val="affffb"/>
        <w:ind w:firstLine="420"/>
      </w:pPr>
      <w:r w:rsidRPr="00565F98">
        <w:rPr>
          <w:rFonts w:hint="eastAsia"/>
        </w:rPr>
        <w:t>信息系统开发完成后，应根据确认方案进行确认。 测试时间不少于5个工作日，包含</w:t>
      </w:r>
      <w:r w:rsidR="001F21FD" w:rsidRPr="00565F98">
        <w:rPr>
          <w:rFonts w:hint="eastAsia"/>
        </w:rPr>
        <w:t>安装确认</w:t>
      </w:r>
      <w:r w:rsidRPr="00565F98">
        <w:rPr>
          <w:rFonts w:hint="eastAsia"/>
        </w:rPr>
        <w:t>、</w:t>
      </w:r>
      <w:r w:rsidR="001F21FD" w:rsidRPr="00565F98">
        <w:rPr>
          <w:rFonts w:hint="eastAsia"/>
        </w:rPr>
        <w:t>操作确认</w:t>
      </w:r>
      <w:r w:rsidRPr="00565F98">
        <w:rPr>
          <w:rFonts w:hint="eastAsia"/>
        </w:rPr>
        <w:t>和</w:t>
      </w:r>
      <w:r w:rsidR="001F21FD" w:rsidRPr="00565F98">
        <w:rPr>
          <w:rFonts w:hint="eastAsia"/>
        </w:rPr>
        <w:t>性能确认</w:t>
      </w:r>
      <w:r w:rsidR="0086226B" w:rsidRPr="00565F98">
        <w:rPr>
          <w:rFonts w:hint="eastAsia"/>
        </w:rPr>
        <w:t>，同时应依据用户需求编制准备测试用例。</w:t>
      </w:r>
      <w:r w:rsidRPr="00565F98">
        <w:rPr>
          <w:rFonts w:hint="eastAsia"/>
        </w:rPr>
        <w:t>测试和评估报告应包括测评项目检查表、偏离报告、测评结论，以及相关支持文档。确认测试和评估报告参见附录D。</w:t>
      </w:r>
    </w:p>
    <w:p w14:paraId="52437C2A" w14:textId="545E3CEA" w:rsidR="004B4CDF" w:rsidRPr="00565F98" w:rsidRDefault="004B4CDF" w:rsidP="004B4CDF">
      <w:pPr>
        <w:pStyle w:val="affe"/>
        <w:spacing w:before="120" w:after="120"/>
      </w:pPr>
      <w:bookmarkStart w:id="86" w:name="_Toc174367800"/>
      <w:r w:rsidRPr="00565F98">
        <w:rPr>
          <w:rFonts w:hint="eastAsia"/>
        </w:rPr>
        <w:t>编制确认报告</w:t>
      </w:r>
      <w:bookmarkEnd w:id="86"/>
    </w:p>
    <w:p w14:paraId="6DD53FA7" w14:textId="0855904B" w:rsidR="004B4CDF" w:rsidRPr="00565F98" w:rsidRDefault="004B4CDF" w:rsidP="004B4CDF">
      <w:pPr>
        <w:pStyle w:val="affffb"/>
        <w:ind w:firstLine="420"/>
      </w:pPr>
      <w:r w:rsidRPr="00565F98">
        <w:rPr>
          <w:rFonts w:hint="eastAsia"/>
        </w:rPr>
        <w:t>确认报告宜包含</w:t>
      </w:r>
      <w:r w:rsidR="001F21FD" w:rsidRPr="00565F98">
        <w:rPr>
          <w:rFonts w:hint="eastAsia"/>
        </w:rPr>
        <w:t>安装确认</w:t>
      </w:r>
      <w:r w:rsidRPr="00565F98">
        <w:rPr>
          <w:rFonts w:hint="eastAsia"/>
        </w:rPr>
        <w:t>报告、</w:t>
      </w:r>
      <w:r w:rsidR="001F21FD" w:rsidRPr="00565F98">
        <w:rPr>
          <w:rFonts w:hint="eastAsia"/>
        </w:rPr>
        <w:t>操作确认</w:t>
      </w:r>
      <w:r w:rsidRPr="00565F98">
        <w:rPr>
          <w:rFonts w:hint="eastAsia"/>
        </w:rPr>
        <w:t>报告、</w:t>
      </w:r>
      <w:r w:rsidR="001F21FD" w:rsidRPr="00565F98">
        <w:rPr>
          <w:rFonts w:hint="eastAsia"/>
        </w:rPr>
        <w:t>性能确认</w:t>
      </w:r>
      <w:r w:rsidRPr="00565F98">
        <w:rPr>
          <w:rFonts w:hint="eastAsia"/>
        </w:rPr>
        <w:t>报告、培训内容评估报告、业务持续性评估报告及信息安全风险评估报告。参见附录C。</w:t>
      </w:r>
    </w:p>
    <w:p w14:paraId="353A3386" w14:textId="223C8176" w:rsidR="004B4CDF" w:rsidRPr="00565F98" w:rsidRDefault="004B4CDF" w:rsidP="004B4CDF">
      <w:pPr>
        <w:pStyle w:val="affe"/>
        <w:spacing w:before="120" w:after="120"/>
      </w:pPr>
      <w:bookmarkStart w:id="87" w:name="_Toc174367801"/>
      <w:r w:rsidRPr="00565F98">
        <w:rPr>
          <w:rFonts w:hint="eastAsia"/>
        </w:rPr>
        <w:t>审核确认报告</w:t>
      </w:r>
      <w:bookmarkEnd w:id="87"/>
    </w:p>
    <w:p w14:paraId="7F6E3C52" w14:textId="7A12A332" w:rsidR="004B4CDF" w:rsidRPr="00565F98" w:rsidRDefault="004B4CDF" w:rsidP="004B4CDF">
      <w:pPr>
        <w:pStyle w:val="affffb"/>
        <w:ind w:firstLine="420"/>
      </w:pPr>
      <w:r w:rsidRPr="00565F98">
        <w:rPr>
          <w:rFonts w:hint="eastAsia"/>
        </w:rPr>
        <w:t>确认报告由确认小组组长审核和签发。确认小组组长应审核确认方案规定的各项内容的符合性，并审核报告的完整性、正确性、规范性。确认结论分为通过、有条件通过或不通过。确认结论为不通过或有条件通过时，应记录理由并提出解决方案。对于风险等级为高的需求，在测评过程中出现偏差的，应终止确认过程；对于风险等级为中的需求，在测评过程中出现偏差的，应采取额外措施，以降低风险。</w:t>
      </w:r>
    </w:p>
    <w:p w14:paraId="5233F416" w14:textId="0E9BA370" w:rsidR="004B4CDF" w:rsidRPr="00565F98" w:rsidRDefault="004B4CDF" w:rsidP="004B4CDF">
      <w:pPr>
        <w:pStyle w:val="affd"/>
        <w:spacing w:before="120" w:after="120"/>
      </w:pPr>
      <w:bookmarkStart w:id="88" w:name="_Toc174367802"/>
      <w:bookmarkStart w:id="89" w:name="_Toc174367843"/>
      <w:r w:rsidRPr="00565F98">
        <w:rPr>
          <w:rFonts w:hint="eastAsia"/>
        </w:rPr>
        <w:t>发布管理</w:t>
      </w:r>
      <w:bookmarkEnd w:id="88"/>
      <w:bookmarkEnd w:id="89"/>
    </w:p>
    <w:p w14:paraId="778B4D7D" w14:textId="6B497F8B" w:rsidR="004B4CDF" w:rsidRPr="00565F98" w:rsidRDefault="004B4CDF" w:rsidP="004B4CDF">
      <w:pPr>
        <w:pStyle w:val="affe"/>
        <w:spacing w:before="120" w:after="120"/>
      </w:pPr>
      <w:bookmarkStart w:id="90" w:name="_Toc174367803"/>
      <w:r w:rsidRPr="00565F98">
        <w:rPr>
          <w:rFonts w:hint="eastAsia"/>
        </w:rPr>
        <w:t>用户培训要求</w:t>
      </w:r>
      <w:bookmarkEnd w:id="90"/>
    </w:p>
    <w:p w14:paraId="5D589060" w14:textId="039DE74B" w:rsidR="004B4CDF" w:rsidRPr="00565F98" w:rsidRDefault="004B4CDF" w:rsidP="004B4CDF">
      <w:pPr>
        <w:pStyle w:val="affffb"/>
        <w:ind w:firstLine="420"/>
      </w:pPr>
      <w:r w:rsidRPr="00565F98">
        <w:rPr>
          <w:rFonts w:hint="eastAsia"/>
        </w:rPr>
        <w:t>信息管理部门应发放用户手册，组织用户培训。培训完成后应评价胜任程度及保存用户培训反馈表。</w:t>
      </w:r>
    </w:p>
    <w:p w14:paraId="74A06361" w14:textId="6D39DFE4" w:rsidR="004B4CDF" w:rsidRDefault="004B4CDF" w:rsidP="004B4CDF">
      <w:pPr>
        <w:pStyle w:val="affe"/>
        <w:spacing w:before="120" w:after="120"/>
      </w:pPr>
      <w:bookmarkStart w:id="91" w:name="_Toc174367804"/>
      <w:r w:rsidRPr="00565F98">
        <w:rPr>
          <w:rFonts w:hint="eastAsia"/>
        </w:rPr>
        <w:t>发布要求</w:t>
      </w:r>
      <w:bookmarkEnd w:id="91"/>
    </w:p>
    <w:p w14:paraId="3908CC5D" w14:textId="51005476" w:rsidR="007B4238" w:rsidRPr="007B4238" w:rsidRDefault="007B4238" w:rsidP="007B4238">
      <w:pPr>
        <w:pStyle w:val="afff"/>
        <w:spacing w:before="120" w:after="120"/>
      </w:pPr>
      <w:r>
        <w:rPr>
          <w:rFonts w:hint="eastAsia"/>
        </w:rPr>
        <w:t>发布前要求</w:t>
      </w:r>
    </w:p>
    <w:p w14:paraId="7267E207" w14:textId="77777777" w:rsidR="004B4CDF" w:rsidRDefault="004B4CDF" w:rsidP="004B4CDF">
      <w:pPr>
        <w:pStyle w:val="affffb"/>
        <w:ind w:firstLine="420"/>
      </w:pPr>
      <w:r w:rsidRPr="00565F98">
        <w:rPr>
          <w:rFonts w:hint="eastAsia"/>
        </w:rPr>
        <w:t>发布前，信息管理部门应编制并向相关用户通报发布计划。发布计划应包含应急回退计划。</w:t>
      </w:r>
    </w:p>
    <w:p w14:paraId="4E2111C2" w14:textId="42CB826E" w:rsidR="007B4238" w:rsidRPr="00565F98" w:rsidRDefault="007B4238" w:rsidP="007B4238">
      <w:pPr>
        <w:pStyle w:val="afff"/>
        <w:spacing w:before="120" w:after="120"/>
      </w:pPr>
      <w:r>
        <w:rPr>
          <w:rFonts w:hint="eastAsia"/>
        </w:rPr>
        <w:t>发布完成后要求</w:t>
      </w:r>
    </w:p>
    <w:p w14:paraId="58B344C8" w14:textId="16572ADF" w:rsidR="004B4CDF" w:rsidRPr="00565F98" w:rsidRDefault="004B4CDF" w:rsidP="004B4CDF">
      <w:pPr>
        <w:pStyle w:val="affffb"/>
        <w:ind w:firstLine="420"/>
      </w:pPr>
      <w:r w:rsidRPr="00565F98">
        <w:rPr>
          <w:rFonts w:hint="eastAsia"/>
        </w:rPr>
        <w:t>发布完成后，信息管理部门应编制发布报告。</w:t>
      </w:r>
    </w:p>
    <w:p w14:paraId="014DCF36" w14:textId="12B9339E" w:rsidR="004B4CDF" w:rsidRPr="00565F98" w:rsidRDefault="004B4CDF" w:rsidP="004B4CDF">
      <w:pPr>
        <w:pStyle w:val="affd"/>
        <w:spacing w:before="120" w:after="120"/>
      </w:pPr>
      <w:bookmarkStart w:id="92" w:name="_Toc174367805"/>
      <w:bookmarkStart w:id="93" w:name="_Toc174367844"/>
      <w:r w:rsidRPr="00565F98">
        <w:rPr>
          <w:rFonts w:hint="eastAsia"/>
        </w:rPr>
        <w:t>跟踪评价</w:t>
      </w:r>
      <w:bookmarkEnd w:id="92"/>
      <w:bookmarkEnd w:id="93"/>
    </w:p>
    <w:p w14:paraId="0EAE9F09" w14:textId="514F9D2F" w:rsidR="004B4CDF" w:rsidRPr="00565F98" w:rsidRDefault="004B4CDF" w:rsidP="004B4CDF">
      <w:pPr>
        <w:pStyle w:val="affe"/>
        <w:spacing w:before="120" w:after="120"/>
      </w:pPr>
      <w:bookmarkStart w:id="94" w:name="_Toc174367806"/>
      <w:r w:rsidRPr="00565F98">
        <w:rPr>
          <w:rFonts w:hint="eastAsia"/>
        </w:rPr>
        <w:t>跟踪评价要求</w:t>
      </w:r>
      <w:bookmarkEnd w:id="94"/>
    </w:p>
    <w:p w14:paraId="3D4D229B" w14:textId="5AFC8A15" w:rsidR="004B4CDF" w:rsidRPr="00565F98" w:rsidRDefault="004B4CDF" w:rsidP="007B4238">
      <w:pPr>
        <w:pStyle w:val="affffb"/>
        <w:ind w:firstLine="420"/>
      </w:pPr>
      <w:r w:rsidRPr="00565F98">
        <w:rPr>
          <w:rFonts w:hint="eastAsia"/>
        </w:rPr>
        <w:t>发布完成后，业务部门应及时反馈使用中出现的情况。信息管理部门负责追踪业务部门的反馈。信息管理部门宜在6周至6个月的时间段内组织业务部门对变更内容进行实施后的评价。</w:t>
      </w:r>
    </w:p>
    <w:p w14:paraId="395E273F" w14:textId="1DF7DFBF" w:rsidR="004B4CDF" w:rsidRPr="00565F98" w:rsidRDefault="004B4CDF" w:rsidP="004B4CDF">
      <w:pPr>
        <w:pStyle w:val="affe"/>
        <w:spacing w:before="120" w:after="120"/>
      </w:pPr>
      <w:bookmarkStart w:id="95" w:name="_Toc174367807"/>
      <w:r w:rsidRPr="00565F98">
        <w:rPr>
          <w:rFonts w:hint="eastAsia"/>
        </w:rPr>
        <w:t>跟踪评价结果</w:t>
      </w:r>
      <w:bookmarkEnd w:id="95"/>
    </w:p>
    <w:p w14:paraId="037EBAD3" w14:textId="2B98E2AA" w:rsidR="004B4CDF" w:rsidRPr="00565F98" w:rsidRDefault="004B4CDF" w:rsidP="004B4CDF">
      <w:pPr>
        <w:pStyle w:val="affffb"/>
        <w:ind w:firstLine="420"/>
      </w:pPr>
      <w:r w:rsidRPr="00565F98">
        <w:rPr>
          <w:rFonts w:hint="eastAsia"/>
        </w:rPr>
        <w:t>在跟踪评价过程中，对于高风险项出现偏差的，信息管理部门应对用户需求重新确认。</w:t>
      </w:r>
    </w:p>
    <w:p w14:paraId="6B2BF8F9" w14:textId="76DD9389" w:rsidR="00FE7073" w:rsidRPr="00565F98" w:rsidRDefault="009E0149" w:rsidP="004B4CDF">
      <w:pPr>
        <w:pStyle w:val="affffb"/>
        <w:ind w:firstLine="420"/>
      </w:pPr>
      <w:r w:rsidRPr="00565F98">
        <w:rPr>
          <w:rFonts w:hint="eastAsia"/>
        </w:rPr>
        <w:t xml:space="preserve"> </w:t>
      </w:r>
    </w:p>
    <w:p w14:paraId="7D6E2B8E" w14:textId="77777777" w:rsidR="009E0149" w:rsidRPr="00565F98" w:rsidRDefault="009E0149" w:rsidP="004B4CDF">
      <w:pPr>
        <w:pStyle w:val="affffb"/>
        <w:ind w:firstLine="420"/>
        <w:sectPr w:rsidR="009E0149" w:rsidRPr="00565F98" w:rsidSect="007A5D3A">
          <w:pgSz w:w="11906" w:h="16838" w:code="9"/>
          <w:pgMar w:top="1928" w:right="1134" w:bottom="1134" w:left="1134" w:header="1418" w:footer="1134" w:gutter="284"/>
          <w:pgNumType w:start="1"/>
          <w:cols w:space="425"/>
          <w:formProt w:val="0"/>
          <w:docGrid w:linePitch="312"/>
        </w:sectPr>
      </w:pPr>
    </w:p>
    <w:p w14:paraId="7C9D29F0" w14:textId="77777777" w:rsidR="009E0149" w:rsidRPr="00565F98" w:rsidRDefault="009E0149" w:rsidP="009E0149">
      <w:pPr>
        <w:pStyle w:val="af8"/>
        <w:rPr>
          <w:rFonts w:hint="eastAsia"/>
          <w:vanish w:val="0"/>
        </w:rPr>
      </w:pPr>
      <w:bookmarkStart w:id="96" w:name="BookMark5"/>
      <w:bookmarkEnd w:id="25"/>
    </w:p>
    <w:p w14:paraId="197D605D" w14:textId="77777777" w:rsidR="009E0149" w:rsidRPr="00565F98" w:rsidRDefault="009E0149" w:rsidP="009E0149">
      <w:pPr>
        <w:pStyle w:val="afe"/>
        <w:rPr>
          <w:vanish w:val="0"/>
        </w:rPr>
      </w:pPr>
    </w:p>
    <w:p w14:paraId="761F7013" w14:textId="6BBA0AB9" w:rsidR="009E0149" w:rsidRPr="00565F98" w:rsidRDefault="009E0149" w:rsidP="009E0149">
      <w:pPr>
        <w:pStyle w:val="aff3"/>
        <w:spacing w:after="120"/>
      </w:pPr>
      <w:r w:rsidRPr="00565F98">
        <w:br/>
      </w:r>
      <w:bookmarkStart w:id="97" w:name="_Toc174367808"/>
      <w:bookmarkStart w:id="98" w:name="_Toc174367845"/>
      <w:r w:rsidRPr="00565F98">
        <w:rPr>
          <w:rFonts w:hint="eastAsia"/>
        </w:rPr>
        <w:t>（资料性）</w:t>
      </w:r>
      <w:r w:rsidRPr="00565F98">
        <w:br/>
      </w:r>
      <w:r w:rsidRPr="00565F98">
        <w:rPr>
          <w:rFonts w:hint="eastAsia"/>
        </w:rPr>
        <w:t>血站信息系统风险评估方法</w:t>
      </w:r>
      <w:bookmarkEnd w:id="97"/>
      <w:bookmarkEnd w:id="98"/>
    </w:p>
    <w:p w14:paraId="337F2C9A" w14:textId="67E2E12B" w:rsidR="007B4238" w:rsidRDefault="007B4238" w:rsidP="007B4238">
      <w:pPr>
        <w:pStyle w:val="aff4"/>
        <w:spacing w:before="120" w:after="120"/>
      </w:pPr>
      <w:r>
        <w:rPr>
          <w:rFonts w:hint="eastAsia"/>
        </w:rPr>
        <w:t>概述</w:t>
      </w:r>
    </w:p>
    <w:p w14:paraId="2015CDE2" w14:textId="5F0DE7B6" w:rsidR="009E0149" w:rsidRPr="00565F98" w:rsidRDefault="009E0149" w:rsidP="009E0149">
      <w:pPr>
        <w:pStyle w:val="affffb"/>
        <w:ind w:firstLine="420"/>
      </w:pPr>
      <w:r w:rsidRPr="00565F98">
        <w:rPr>
          <w:rFonts w:hint="eastAsia"/>
        </w:rPr>
        <w:t>风险评估贯穿血站信息系统生命周期的各阶段。在建设验收阶段，通过风险评估以确定信息系统的安全目标是否达成。在运行维护阶段，应针对变更进行风险评估，以识别系统变更造成的风险。</w:t>
      </w:r>
    </w:p>
    <w:p w14:paraId="7AE8C2BD" w14:textId="7F8815BD" w:rsidR="009E0149" w:rsidRPr="00565F98" w:rsidRDefault="009E0149" w:rsidP="009E0149">
      <w:pPr>
        <w:pStyle w:val="affffb"/>
        <w:ind w:firstLine="420"/>
      </w:pPr>
      <w:r w:rsidRPr="00565F98">
        <w:rPr>
          <w:rFonts w:hint="eastAsia"/>
        </w:rPr>
        <w:t>血站信息系统风险评估的目的是鉴别需求和需求实施衍生出的风险，并在后续工作中进行风险控制。血站应遵循风险识别、风险分析和风险评估结果判定三个步骤进行风险评估。</w:t>
      </w:r>
    </w:p>
    <w:p w14:paraId="5CB4B30E" w14:textId="76669290" w:rsidR="009E0149" w:rsidRPr="00565F98" w:rsidRDefault="009E0149" w:rsidP="009E0149">
      <w:pPr>
        <w:pStyle w:val="aff4"/>
        <w:spacing w:before="120" w:after="120"/>
      </w:pPr>
      <w:bookmarkStart w:id="99" w:name="_Toc174367809"/>
      <w:bookmarkStart w:id="100" w:name="_Toc174367846"/>
      <w:r w:rsidRPr="00565F98">
        <w:rPr>
          <w:rFonts w:hint="eastAsia"/>
        </w:rPr>
        <w:t>风险识别</w:t>
      </w:r>
      <w:bookmarkEnd w:id="99"/>
      <w:bookmarkEnd w:id="100"/>
    </w:p>
    <w:p w14:paraId="4E292CD2" w14:textId="3593740D" w:rsidR="009E0149" w:rsidRPr="00565F98" w:rsidRDefault="009E0149" w:rsidP="00CE0179">
      <w:pPr>
        <w:pStyle w:val="affffb"/>
        <w:ind w:firstLine="420"/>
      </w:pPr>
      <w:r w:rsidRPr="00565F98">
        <w:rPr>
          <w:rFonts w:hint="eastAsia"/>
        </w:rPr>
        <w:t>风险识别阶段的任务是将需求中潜在的风险查找出来。风险评估人员首先应将用户需求说明书分解为独立需求项，然后逐项分析可能存在的潜在风险，完成风险评估汇总表的用户需求单元和风险识别单元。风险评估汇总表的风险识别单元中应注明风险的来源、产生条件及其特征。表A.1提供了一种风险评估汇总表的参考。</w:t>
      </w:r>
    </w:p>
    <w:p w14:paraId="4155A198" w14:textId="2A2FB0FA" w:rsidR="009E0149" w:rsidRPr="00565F98" w:rsidRDefault="009E0149" w:rsidP="009E0149">
      <w:pPr>
        <w:pStyle w:val="aff"/>
        <w:spacing w:before="120" w:after="120"/>
      </w:pPr>
      <w:r w:rsidRPr="00565F98">
        <w:rPr>
          <w:rFonts w:hint="eastAsia"/>
        </w:rPr>
        <w:t>风险评估汇总表</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9"/>
        <w:gridCol w:w="680"/>
        <w:gridCol w:w="745"/>
        <w:gridCol w:w="719"/>
        <w:gridCol w:w="719"/>
        <w:gridCol w:w="719"/>
        <w:gridCol w:w="756"/>
        <w:gridCol w:w="682"/>
        <w:gridCol w:w="719"/>
        <w:gridCol w:w="719"/>
        <w:gridCol w:w="719"/>
        <w:gridCol w:w="719"/>
        <w:gridCol w:w="719"/>
      </w:tblGrid>
      <w:tr w:rsidR="00565F98" w:rsidRPr="00565F98" w14:paraId="597400DC" w14:textId="77777777" w:rsidTr="00BE2919">
        <w:tc>
          <w:tcPr>
            <w:tcW w:w="1409" w:type="dxa"/>
            <w:gridSpan w:val="2"/>
            <w:tcBorders>
              <w:top w:val="single" w:sz="4" w:space="0" w:color="000000"/>
              <w:left w:val="single" w:sz="4" w:space="0" w:color="000000"/>
              <w:bottom w:val="single" w:sz="4" w:space="0" w:color="000000"/>
              <w:right w:val="single" w:sz="4" w:space="0" w:color="000000"/>
            </w:tcBorders>
            <w:vAlign w:val="center"/>
          </w:tcPr>
          <w:p w14:paraId="5EDA2964" w14:textId="77777777" w:rsidR="009E0149" w:rsidRPr="00565F98" w:rsidRDefault="009E0149" w:rsidP="00BE2919">
            <w:pPr>
              <w:jc w:val="center"/>
              <w:rPr>
                <w:rFonts w:ascii="宋体" w:hAnsi="宋体" w:hint="eastAsia"/>
              </w:rPr>
            </w:pPr>
            <w:r w:rsidRPr="00565F98">
              <w:rPr>
                <w:rFonts w:ascii="宋体" w:hAnsi="宋体" w:hint="eastAsia"/>
              </w:rPr>
              <w:t>用户需求单元</w:t>
            </w:r>
          </w:p>
        </w:tc>
        <w:tc>
          <w:tcPr>
            <w:tcW w:w="3658" w:type="dxa"/>
            <w:gridSpan w:val="5"/>
            <w:tcBorders>
              <w:top w:val="single" w:sz="4" w:space="0" w:color="000000"/>
              <w:left w:val="single" w:sz="4" w:space="0" w:color="000000"/>
              <w:bottom w:val="single" w:sz="4" w:space="0" w:color="000000"/>
              <w:right w:val="single" w:sz="4" w:space="0" w:color="000000"/>
            </w:tcBorders>
            <w:vAlign w:val="center"/>
          </w:tcPr>
          <w:p w14:paraId="7272BD43" w14:textId="77777777" w:rsidR="009E0149" w:rsidRPr="00565F98" w:rsidRDefault="009E0149" w:rsidP="00BE2919">
            <w:pPr>
              <w:jc w:val="center"/>
              <w:rPr>
                <w:rFonts w:ascii="宋体" w:hAnsi="宋体" w:hint="eastAsia"/>
              </w:rPr>
            </w:pPr>
            <w:r w:rsidRPr="00565F98">
              <w:rPr>
                <w:rFonts w:ascii="宋体" w:hAnsi="宋体" w:hint="eastAsia"/>
              </w:rPr>
              <w:t>风险识别单元</w:t>
            </w:r>
          </w:p>
        </w:tc>
        <w:tc>
          <w:tcPr>
            <w:tcW w:w="3558" w:type="dxa"/>
            <w:gridSpan w:val="5"/>
            <w:tcBorders>
              <w:top w:val="single" w:sz="4" w:space="0" w:color="000000"/>
              <w:left w:val="single" w:sz="4" w:space="0" w:color="000000"/>
              <w:bottom w:val="single" w:sz="4" w:space="0" w:color="000000"/>
              <w:right w:val="single" w:sz="4" w:space="0" w:color="000000"/>
            </w:tcBorders>
            <w:vAlign w:val="center"/>
          </w:tcPr>
          <w:p w14:paraId="36D3AEAC" w14:textId="77777777" w:rsidR="009E0149" w:rsidRPr="00565F98" w:rsidRDefault="009E0149" w:rsidP="00BE2919">
            <w:pPr>
              <w:jc w:val="center"/>
              <w:rPr>
                <w:rFonts w:ascii="宋体" w:hAnsi="宋体" w:hint="eastAsia"/>
              </w:rPr>
            </w:pPr>
            <w:r w:rsidRPr="00565F98">
              <w:rPr>
                <w:rFonts w:ascii="宋体" w:hAnsi="宋体" w:hint="eastAsia"/>
              </w:rPr>
              <w:t>风险分析单元</w:t>
            </w:r>
          </w:p>
        </w:tc>
        <w:tc>
          <w:tcPr>
            <w:tcW w:w="719" w:type="dxa"/>
            <w:tcBorders>
              <w:top w:val="single" w:sz="4" w:space="0" w:color="000000"/>
              <w:left w:val="single" w:sz="4" w:space="0" w:color="000000"/>
              <w:bottom w:val="single" w:sz="4" w:space="0" w:color="000000"/>
              <w:right w:val="single" w:sz="4" w:space="0" w:color="000000"/>
            </w:tcBorders>
            <w:vAlign w:val="center"/>
          </w:tcPr>
          <w:p w14:paraId="71E0D5B9" w14:textId="77777777" w:rsidR="009E0149" w:rsidRPr="00565F98" w:rsidRDefault="009E0149" w:rsidP="00BE2919">
            <w:pPr>
              <w:jc w:val="center"/>
              <w:rPr>
                <w:rFonts w:ascii="宋体" w:hAnsi="宋体" w:hint="eastAsia"/>
              </w:rPr>
            </w:pPr>
            <w:r w:rsidRPr="00565F98">
              <w:rPr>
                <w:rFonts w:ascii="宋体" w:hAnsi="宋体" w:hint="eastAsia"/>
              </w:rPr>
              <w:t>结果判定</w:t>
            </w:r>
          </w:p>
        </w:tc>
      </w:tr>
      <w:tr w:rsidR="00565F98" w:rsidRPr="00565F98" w14:paraId="21B24094" w14:textId="77777777" w:rsidTr="00BE2919">
        <w:tc>
          <w:tcPr>
            <w:tcW w:w="729" w:type="dxa"/>
            <w:tcBorders>
              <w:top w:val="single" w:sz="4" w:space="0" w:color="000000"/>
              <w:left w:val="single" w:sz="4" w:space="0" w:color="000000"/>
              <w:bottom w:val="single" w:sz="4" w:space="0" w:color="000000"/>
              <w:right w:val="single" w:sz="4" w:space="0" w:color="000000"/>
            </w:tcBorders>
            <w:vAlign w:val="center"/>
          </w:tcPr>
          <w:p w14:paraId="5251CC11" w14:textId="77777777" w:rsidR="009E0149" w:rsidRPr="00565F98" w:rsidRDefault="009E0149" w:rsidP="00BE2919">
            <w:pPr>
              <w:jc w:val="center"/>
              <w:rPr>
                <w:rFonts w:ascii="宋体" w:hAnsi="宋体" w:hint="eastAsia"/>
              </w:rPr>
            </w:pPr>
            <w:r w:rsidRPr="00565F98">
              <w:rPr>
                <w:rFonts w:ascii="宋体" w:hAnsi="宋体" w:hint="eastAsia"/>
              </w:rPr>
              <w:t>需求编号</w:t>
            </w:r>
          </w:p>
        </w:tc>
        <w:tc>
          <w:tcPr>
            <w:tcW w:w="680" w:type="dxa"/>
            <w:tcBorders>
              <w:top w:val="single" w:sz="4" w:space="0" w:color="000000"/>
              <w:left w:val="single" w:sz="4" w:space="0" w:color="000000"/>
              <w:bottom w:val="single" w:sz="4" w:space="0" w:color="000000"/>
              <w:right w:val="single" w:sz="4" w:space="0" w:color="000000"/>
            </w:tcBorders>
            <w:vAlign w:val="center"/>
          </w:tcPr>
          <w:p w14:paraId="270E8158" w14:textId="77777777" w:rsidR="009E0149" w:rsidRPr="00565F98" w:rsidRDefault="009E0149" w:rsidP="00BE2919">
            <w:pPr>
              <w:jc w:val="center"/>
              <w:rPr>
                <w:rFonts w:ascii="宋体" w:hAnsi="宋体" w:hint="eastAsia"/>
              </w:rPr>
            </w:pPr>
            <w:r w:rsidRPr="00565F98">
              <w:rPr>
                <w:rFonts w:ascii="宋体" w:hAnsi="宋体" w:hint="eastAsia"/>
              </w:rPr>
              <w:t>内容</w:t>
            </w:r>
          </w:p>
        </w:tc>
        <w:tc>
          <w:tcPr>
            <w:tcW w:w="745" w:type="dxa"/>
            <w:tcBorders>
              <w:top w:val="single" w:sz="4" w:space="0" w:color="000000"/>
              <w:left w:val="single" w:sz="4" w:space="0" w:color="000000"/>
              <w:bottom w:val="single" w:sz="4" w:space="0" w:color="000000"/>
              <w:right w:val="single" w:sz="4" w:space="0" w:color="000000"/>
            </w:tcBorders>
            <w:vAlign w:val="center"/>
          </w:tcPr>
          <w:p w14:paraId="7284C649" w14:textId="77777777" w:rsidR="009E0149" w:rsidRPr="00565F98" w:rsidRDefault="009E0149" w:rsidP="00BE2919">
            <w:pPr>
              <w:jc w:val="center"/>
              <w:rPr>
                <w:rFonts w:ascii="宋体" w:hAnsi="宋体" w:hint="eastAsia"/>
              </w:rPr>
            </w:pPr>
            <w:r w:rsidRPr="00565F98">
              <w:rPr>
                <w:rFonts w:ascii="宋体" w:hAnsi="宋体" w:hint="eastAsia"/>
              </w:rPr>
              <w:t>风险编号</w:t>
            </w:r>
          </w:p>
        </w:tc>
        <w:tc>
          <w:tcPr>
            <w:tcW w:w="719" w:type="dxa"/>
            <w:tcBorders>
              <w:top w:val="single" w:sz="4" w:space="0" w:color="000000"/>
              <w:left w:val="single" w:sz="4" w:space="0" w:color="000000"/>
              <w:bottom w:val="single" w:sz="4" w:space="0" w:color="000000"/>
              <w:right w:val="single" w:sz="4" w:space="0" w:color="000000"/>
            </w:tcBorders>
            <w:vAlign w:val="center"/>
          </w:tcPr>
          <w:p w14:paraId="6AB7DCFF" w14:textId="77777777" w:rsidR="009E0149" w:rsidRPr="00565F98" w:rsidRDefault="009E0149" w:rsidP="00BE2919">
            <w:pPr>
              <w:jc w:val="center"/>
              <w:rPr>
                <w:rFonts w:ascii="宋体" w:hAnsi="宋体" w:hint="eastAsia"/>
              </w:rPr>
            </w:pPr>
            <w:r w:rsidRPr="00565F98">
              <w:rPr>
                <w:rFonts w:ascii="宋体" w:hAnsi="宋体" w:hint="eastAsia"/>
              </w:rPr>
              <w:t>风险项说明</w:t>
            </w:r>
          </w:p>
        </w:tc>
        <w:tc>
          <w:tcPr>
            <w:tcW w:w="719" w:type="dxa"/>
            <w:tcBorders>
              <w:top w:val="single" w:sz="4" w:space="0" w:color="000000"/>
              <w:left w:val="single" w:sz="4" w:space="0" w:color="000000"/>
              <w:bottom w:val="single" w:sz="4" w:space="0" w:color="000000"/>
              <w:right w:val="single" w:sz="4" w:space="0" w:color="000000"/>
            </w:tcBorders>
            <w:vAlign w:val="center"/>
          </w:tcPr>
          <w:p w14:paraId="2AA613DB" w14:textId="77777777" w:rsidR="009E0149" w:rsidRPr="00565F98" w:rsidRDefault="009E0149" w:rsidP="00BE2919">
            <w:pPr>
              <w:jc w:val="center"/>
              <w:rPr>
                <w:rFonts w:ascii="宋体" w:hAnsi="宋体" w:hint="eastAsia"/>
              </w:rPr>
            </w:pPr>
            <w:r w:rsidRPr="00565F98">
              <w:rPr>
                <w:rFonts w:ascii="宋体" w:hAnsi="宋体" w:hint="eastAsia"/>
              </w:rPr>
              <w:t>风险来源</w:t>
            </w:r>
          </w:p>
        </w:tc>
        <w:tc>
          <w:tcPr>
            <w:tcW w:w="719" w:type="dxa"/>
            <w:tcBorders>
              <w:top w:val="single" w:sz="4" w:space="0" w:color="000000"/>
              <w:left w:val="single" w:sz="4" w:space="0" w:color="000000"/>
              <w:bottom w:val="single" w:sz="4" w:space="0" w:color="000000"/>
              <w:right w:val="single" w:sz="4" w:space="0" w:color="000000"/>
            </w:tcBorders>
            <w:vAlign w:val="center"/>
          </w:tcPr>
          <w:p w14:paraId="40547DA5" w14:textId="77777777" w:rsidR="009E0149" w:rsidRPr="00565F98" w:rsidRDefault="009E0149" w:rsidP="00BE2919">
            <w:pPr>
              <w:jc w:val="center"/>
              <w:rPr>
                <w:rFonts w:ascii="宋体" w:hAnsi="宋体" w:hint="eastAsia"/>
              </w:rPr>
            </w:pPr>
            <w:r w:rsidRPr="00565F98">
              <w:rPr>
                <w:rFonts w:ascii="宋体" w:hAnsi="宋体" w:hint="eastAsia"/>
              </w:rPr>
              <w:t>产生条件</w:t>
            </w:r>
          </w:p>
        </w:tc>
        <w:tc>
          <w:tcPr>
            <w:tcW w:w="756" w:type="dxa"/>
            <w:tcBorders>
              <w:top w:val="single" w:sz="4" w:space="0" w:color="000000"/>
              <w:left w:val="single" w:sz="4" w:space="0" w:color="000000"/>
              <w:bottom w:val="single" w:sz="4" w:space="0" w:color="000000"/>
              <w:right w:val="single" w:sz="4" w:space="0" w:color="000000"/>
            </w:tcBorders>
            <w:vAlign w:val="center"/>
          </w:tcPr>
          <w:p w14:paraId="0464E88E" w14:textId="77777777" w:rsidR="009E0149" w:rsidRPr="00565F98" w:rsidRDefault="009E0149" w:rsidP="00BE2919">
            <w:pPr>
              <w:jc w:val="center"/>
              <w:rPr>
                <w:rFonts w:ascii="宋体" w:hAnsi="宋体" w:hint="eastAsia"/>
              </w:rPr>
            </w:pPr>
            <w:r w:rsidRPr="00565F98">
              <w:rPr>
                <w:rFonts w:ascii="宋体" w:hAnsi="宋体" w:hint="eastAsia"/>
              </w:rPr>
              <w:t>风险特征</w:t>
            </w:r>
          </w:p>
        </w:tc>
        <w:tc>
          <w:tcPr>
            <w:tcW w:w="682" w:type="dxa"/>
            <w:tcBorders>
              <w:top w:val="single" w:sz="4" w:space="0" w:color="000000"/>
              <w:left w:val="single" w:sz="4" w:space="0" w:color="000000"/>
              <w:bottom w:val="single" w:sz="4" w:space="0" w:color="000000"/>
              <w:right w:val="single" w:sz="4" w:space="0" w:color="000000"/>
            </w:tcBorders>
            <w:vAlign w:val="center"/>
          </w:tcPr>
          <w:p w14:paraId="2E3A393F" w14:textId="77777777" w:rsidR="009E0149" w:rsidRPr="00565F98" w:rsidRDefault="009E0149" w:rsidP="00BE2919">
            <w:pPr>
              <w:jc w:val="center"/>
              <w:rPr>
                <w:rFonts w:ascii="宋体" w:hAnsi="宋体" w:hint="eastAsia"/>
              </w:rPr>
            </w:pPr>
            <w:r w:rsidRPr="00565F98">
              <w:rPr>
                <w:rFonts w:ascii="宋体" w:hAnsi="宋体" w:hint="eastAsia"/>
              </w:rPr>
              <w:t>深度</w:t>
            </w:r>
          </w:p>
        </w:tc>
        <w:tc>
          <w:tcPr>
            <w:tcW w:w="719" w:type="dxa"/>
            <w:tcBorders>
              <w:top w:val="single" w:sz="4" w:space="0" w:color="000000"/>
              <w:left w:val="single" w:sz="4" w:space="0" w:color="000000"/>
              <w:bottom w:val="single" w:sz="4" w:space="0" w:color="000000"/>
              <w:right w:val="single" w:sz="4" w:space="0" w:color="000000"/>
            </w:tcBorders>
            <w:vAlign w:val="center"/>
          </w:tcPr>
          <w:p w14:paraId="0AB2FF6E" w14:textId="77777777" w:rsidR="009E0149" w:rsidRPr="00565F98" w:rsidRDefault="009E0149" w:rsidP="00BE2919">
            <w:pPr>
              <w:jc w:val="center"/>
              <w:rPr>
                <w:rFonts w:ascii="宋体" w:hAnsi="宋体" w:hint="eastAsia"/>
              </w:rPr>
            </w:pPr>
            <w:r w:rsidRPr="00565F98">
              <w:rPr>
                <w:rFonts w:ascii="宋体" w:hAnsi="宋体" w:hint="eastAsia"/>
              </w:rPr>
              <w:t>广度</w:t>
            </w:r>
          </w:p>
        </w:tc>
        <w:tc>
          <w:tcPr>
            <w:tcW w:w="719" w:type="dxa"/>
            <w:tcBorders>
              <w:top w:val="single" w:sz="4" w:space="0" w:color="000000"/>
              <w:left w:val="single" w:sz="4" w:space="0" w:color="000000"/>
              <w:bottom w:val="single" w:sz="4" w:space="0" w:color="000000"/>
              <w:right w:val="single" w:sz="4" w:space="0" w:color="000000"/>
            </w:tcBorders>
            <w:vAlign w:val="center"/>
          </w:tcPr>
          <w:p w14:paraId="0FFDD4C3" w14:textId="77777777" w:rsidR="009E0149" w:rsidRPr="00565F98" w:rsidRDefault="009E0149" w:rsidP="00BE2919">
            <w:pPr>
              <w:jc w:val="center"/>
              <w:rPr>
                <w:rFonts w:ascii="宋体" w:hAnsi="宋体" w:hint="eastAsia"/>
              </w:rPr>
            </w:pPr>
            <w:r w:rsidRPr="00565F98">
              <w:rPr>
                <w:rFonts w:ascii="宋体" w:hAnsi="宋体" w:hint="eastAsia"/>
              </w:rPr>
              <w:t>频度</w:t>
            </w:r>
          </w:p>
        </w:tc>
        <w:tc>
          <w:tcPr>
            <w:tcW w:w="719" w:type="dxa"/>
            <w:tcBorders>
              <w:top w:val="single" w:sz="4" w:space="0" w:color="000000"/>
              <w:left w:val="single" w:sz="4" w:space="0" w:color="000000"/>
              <w:bottom w:val="single" w:sz="4" w:space="0" w:color="000000"/>
              <w:right w:val="single" w:sz="4" w:space="0" w:color="000000"/>
            </w:tcBorders>
            <w:vAlign w:val="center"/>
          </w:tcPr>
          <w:p w14:paraId="17D8005A" w14:textId="77777777" w:rsidR="009E0149" w:rsidRPr="00565F98" w:rsidRDefault="009E0149" w:rsidP="00BE2919">
            <w:pPr>
              <w:jc w:val="center"/>
              <w:rPr>
                <w:rFonts w:ascii="宋体" w:hAnsi="宋体" w:hint="eastAsia"/>
              </w:rPr>
            </w:pPr>
            <w:r w:rsidRPr="00565F98">
              <w:rPr>
                <w:rFonts w:ascii="宋体" w:hAnsi="宋体" w:hint="eastAsia"/>
              </w:rPr>
              <w:t>评估理由</w:t>
            </w:r>
          </w:p>
        </w:tc>
        <w:tc>
          <w:tcPr>
            <w:tcW w:w="719" w:type="dxa"/>
            <w:tcBorders>
              <w:top w:val="single" w:sz="4" w:space="0" w:color="000000"/>
              <w:left w:val="single" w:sz="4" w:space="0" w:color="000000"/>
              <w:bottom w:val="single" w:sz="4" w:space="0" w:color="000000"/>
              <w:right w:val="single" w:sz="4" w:space="0" w:color="000000"/>
            </w:tcBorders>
            <w:vAlign w:val="center"/>
          </w:tcPr>
          <w:p w14:paraId="5492496C" w14:textId="77777777" w:rsidR="009E0149" w:rsidRPr="00565F98" w:rsidRDefault="009E0149" w:rsidP="00BE2919">
            <w:pPr>
              <w:jc w:val="center"/>
              <w:rPr>
                <w:rFonts w:ascii="宋体" w:hAnsi="宋体" w:hint="eastAsia"/>
              </w:rPr>
            </w:pPr>
            <w:r w:rsidRPr="00565F98">
              <w:rPr>
                <w:rFonts w:ascii="宋体" w:hAnsi="宋体" w:hint="eastAsia"/>
              </w:rPr>
              <w:t>风险评估指数</w:t>
            </w:r>
          </w:p>
        </w:tc>
        <w:tc>
          <w:tcPr>
            <w:tcW w:w="719" w:type="dxa"/>
            <w:tcBorders>
              <w:top w:val="single" w:sz="4" w:space="0" w:color="000000"/>
              <w:left w:val="single" w:sz="4" w:space="0" w:color="000000"/>
              <w:bottom w:val="single" w:sz="4" w:space="0" w:color="000000"/>
              <w:right w:val="single" w:sz="4" w:space="0" w:color="000000"/>
            </w:tcBorders>
            <w:vAlign w:val="center"/>
          </w:tcPr>
          <w:p w14:paraId="0B178E14" w14:textId="77777777" w:rsidR="009E0149" w:rsidRPr="00565F98" w:rsidRDefault="009E0149" w:rsidP="00BE2919">
            <w:pPr>
              <w:jc w:val="center"/>
              <w:rPr>
                <w:rFonts w:ascii="宋体" w:hAnsi="宋体" w:hint="eastAsia"/>
              </w:rPr>
            </w:pPr>
            <w:r w:rsidRPr="00565F98">
              <w:rPr>
                <w:rFonts w:ascii="宋体" w:hAnsi="宋体" w:hint="eastAsia"/>
              </w:rPr>
              <w:t>风险等级</w:t>
            </w:r>
          </w:p>
        </w:tc>
      </w:tr>
      <w:tr w:rsidR="00565F98" w:rsidRPr="00565F98" w14:paraId="1E4368EB" w14:textId="77777777" w:rsidTr="00BE2919">
        <w:tc>
          <w:tcPr>
            <w:tcW w:w="729" w:type="dxa"/>
            <w:tcBorders>
              <w:top w:val="single" w:sz="4" w:space="0" w:color="000000"/>
              <w:left w:val="single" w:sz="4" w:space="0" w:color="000000"/>
              <w:bottom w:val="single" w:sz="4" w:space="0" w:color="000000"/>
              <w:right w:val="single" w:sz="4" w:space="0" w:color="000000"/>
            </w:tcBorders>
          </w:tcPr>
          <w:p w14:paraId="4E6420CB" w14:textId="77777777" w:rsidR="009E0149" w:rsidRPr="00565F98" w:rsidRDefault="009E0149" w:rsidP="00BE2919">
            <w:pPr>
              <w:jc w:val="center"/>
              <w:rPr>
                <w:rFonts w:ascii="宋体" w:hAnsi="宋体" w:hint="eastAsia"/>
              </w:rPr>
            </w:pPr>
          </w:p>
        </w:tc>
        <w:tc>
          <w:tcPr>
            <w:tcW w:w="680" w:type="dxa"/>
            <w:tcBorders>
              <w:top w:val="single" w:sz="4" w:space="0" w:color="000000"/>
              <w:left w:val="single" w:sz="4" w:space="0" w:color="000000"/>
              <w:bottom w:val="single" w:sz="4" w:space="0" w:color="000000"/>
              <w:right w:val="single" w:sz="4" w:space="0" w:color="000000"/>
            </w:tcBorders>
          </w:tcPr>
          <w:p w14:paraId="724AD9F8" w14:textId="77777777" w:rsidR="009E0149" w:rsidRPr="00565F98" w:rsidRDefault="009E0149" w:rsidP="00BE2919">
            <w:pPr>
              <w:jc w:val="center"/>
              <w:rPr>
                <w:rFonts w:ascii="宋体" w:hAnsi="宋体" w:hint="eastAsia"/>
              </w:rPr>
            </w:pPr>
          </w:p>
        </w:tc>
        <w:tc>
          <w:tcPr>
            <w:tcW w:w="745" w:type="dxa"/>
            <w:tcBorders>
              <w:top w:val="single" w:sz="4" w:space="0" w:color="000000"/>
              <w:left w:val="single" w:sz="4" w:space="0" w:color="000000"/>
              <w:bottom w:val="single" w:sz="4" w:space="0" w:color="000000"/>
              <w:right w:val="single" w:sz="4" w:space="0" w:color="000000"/>
            </w:tcBorders>
          </w:tcPr>
          <w:p w14:paraId="3C98F136"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526A70AB"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587137F8"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0A7D1BDC" w14:textId="77777777" w:rsidR="009E0149" w:rsidRPr="00565F98" w:rsidRDefault="009E0149" w:rsidP="00BE2919">
            <w:pPr>
              <w:jc w:val="center"/>
              <w:rPr>
                <w:rFonts w:ascii="宋体" w:hAnsi="宋体" w:hint="eastAsia"/>
              </w:rPr>
            </w:pPr>
          </w:p>
        </w:tc>
        <w:tc>
          <w:tcPr>
            <w:tcW w:w="756" w:type="dxa"/>
            <w:tcBorders>
              <w:top w:val="single" w:sz="4" w:space="0" w:color="000000"/>
              <w:left w:val="single" w:sz="4" w:space="0" w:color="000000"/>
              <w:bottom w:val="single" w:sz="4" w:space="0" w:color="000000"/>
              <w:right w:val="single" w:sz="4" w:space="0" w:color="000000"/>
            </w:tcBorders>
          </w:tcPr>
          <w:p w14:paraId="7CA27693" w14:textId="77777777" w:rsidR="009E0149" w:rsidRPr="00565F98" w:rsidRDefault="009E0149" w:rsidP="00BE2919">
            <w:pPr>
              <w:jc w:val="center"/>
              <w:rPr>
                <w:rFonts w:ascii="宋体" w:hAnsi="宋体" w:hint="eastAsia"/>
              </w:rPr>
            </w:pPr>
          </w:p>
        </w:tc>
        <w:tc>
          <w:tcPr>
            <w:tcW w:w="682" w:type="dxa"/>
            <w:tcBorders>
              <w:top w:val="single" w:sz="4" w:space="0" w:color="000000"/>
              <w:left w:val="single" w:sz="4" w:space="0" w:color="000000"/>
              <w:bottom w:val="single" w:sz="4" w:space="0" w:color="000000"/>
              <w:right w:val="single" w:sz="4" w:space="0" w:color="000000"/>
            </w:tcBorders>
          </w:tcPr>
          <w:p w14:paraId="7FABD352"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7DD6DC9C"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36DA3533"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6C37A7FD"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2E34732C"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2D3325F1" w14:textId="77777777" w:rsidR="009E0149" w:rsidRPr="00565F98" w:rsidRDefault="009E0149" w:rsidP="00BE2919">
            <w:pPr>
              <w:jc w:val="center"/>
              <w:rPr>
                <w:rFonts w:ascii="宋体" w:hAnsi="宋体" w:hint="eastAsia"/>
              </w:rPr>
            </w:pPr>
          </w:p>
        </w:tc>
      </w:tr>
      <w:tr w:rsidR="00565F98" w:rsidRPr="00565F98" w14:paraId="4BEF0266" w14:textId="77777777" w:rsidTr="00BE2919">
        <w:tc>
          <w:tcPr>
            <w:tcW w:w="729" w:type="dxa"/>
            <w:tcBorders>
              <w:top w:val="single" w:sz="4" w:space="0" w:color="000000"/>
              <w:left w:val="single" w:sz="4" w:space="0" w:color="000000"/>
              <w:bottom w:val="single" w:sz="4" w:space="0" w:color="000000"/>
              <w:right w:val="single" w:sz="4" w:space="0" w:color="000000"/>
            </w:tcBorders>
          </w:tcPr>
          <w:p w14:paraId="1B1CB519" w14:textId="77777777" w:rsidR="009E0149" w:rsidRPr="00565F98" w:rsidRDefault="009E0149" w:rsidP="00BE2919">
            <w:pPr>
              <w:jc w:val="center"/>
              <w:rPr>
                <w:rFonts w:ascii="宋体" w:hAnsi="宋体" w:hint="eastAsia"/>
              </w:rPr>
            </w:pPr>
          </w:p>
        </w:tc>
        <w:tc>
          <w:tcPr>
            <w:tcW w:w="680" w:type="dxa"/>
            <w:tcBorders>
              <w:top w:val="single" w:sz="4" w:space="0" w:color="000000"/>
              <w:left w:val="single" w:sz="4" w:space="0" w:color="000000"/>
              <w:bottom w:val="single" w:sz="4" w:space="0" w:color="000000"/>
              <w:right w:val="single" w:sz="4" w:space="0" w:color="000000"/>
            </w:tcBorders>
          </w:tcPr>
          <w:p w14:paraId="375C3CA0" w14:textId="77777777" w:rsidR="009E0149" w:rsidRPr="00565F98" w:rsidRDefault="009E0149" w:rsidP="00BE2919">
            <w:pPr>
              <w:jc w:val="center"/>
              <w:rPr>
                <w:rFonts w:ascii="宋体" w:hAnsi="宋体" w:hint="eastAsia"/>
              </w:rPr>
            </w:pPr>
          </w:p>
        </w:tc>
        <w:tc>
          <w:tcPr>
            <w:tcW w:w="745" w:type="dxa"/>
            <w:tcBorders>
              <w:top w:val="single" w:sz="4" w:space="0" w:color="000000"/>
              <w:left w:val="single" w:sz="4" w:space="0" w:color="000000"/>
              <w:bottom w:val="single" w:sz="4" w:space="0" w:color="000000"/>
              <w:right w:val="single" w:sz="4" w:space="0" w:color="000000"/>
            </w:tcBorders>
          </w:tcPr>
          <w:p w14:paraId="688E96F8"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4142A7EC"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3530DDEE"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2EBEBB18" w14:textId="77777777" w:rsidR="009E0149" w:rsidRPr="00565F98" w:rsidRDefault="009E0149" w:rsidP="00BE2919">
            <w:pPr>
              <w:jc w:val="center"/>
              <w:rPr>
                <w:rFonts w:ascii="宋体" w:hAnsi="宋体" w:hint="eastAsia"/>
              </w:rPr>
            </w:pPr>
          </w:p>
        </w:tc>
        <w:tc>
          <w:tcPr>
            <w:tcW w:w="756" w:type="dxa"/>
            <w:tcBorders>
              <w:top w:val="single" w:sz="4" w:space="0" w:color="000000"/>
              <w:left w:val="single" w:sz="4" w:space="0" w:color="000000"/>
              <w:bottom w:val="single" w:sz="4" w:space="0" w:color="000000"/>
              <w:right w:val="single" w:sz="4" w:space="0" w:color="000000"/>
            </w:tcBorders>
          </w:tcPr>
          <w:p w14:paraId="661C5412" w14:textId="77777777" w:rsidR="009E0149" w:rsidRPr="00565F98" w:rsidRDefault="009E0149" w:rsidP="00BE2919">
            <w:pPr>
              <w:jc w:val="center"/>
              <w:rPr>
                <w:rFonts w:ascii="宋体" w:hAnsi="宋体" w:hint="eastAsia"/>
              </w:rPr>
            </w:pPr>
          </w:p>
        </w:tc>
        <w:tc>
          <w:tcPr>
            <w:tcW w:w="682" w:type="dxa"/>
            <w:tcBorders>
              <w:top w:val="single" w:sz="4" w:space="0" w:color="000000"/>
              <w:left w:val="single" w:sz="4" w:space="0" w:color="000000"/>
              <w:bottom w:val="single" w:sz="4" w:space="0" w:color="000000"/>
              <w:right w:val="single" w:sz="4" w:space="0" w:color="000000"/>
            </w:tcBorders>
          </w:tcPr>
          <w:p w14:paraId="67D213E6"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015244D6"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4C2776E5"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21090F07"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73924AB1"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4E486F9F" w14:textId="77777777" w:rsidR="009E0149" w:rsidRPr="00565F98" w:rsidRDefault="009E0149" w:rsidP="00BE2919">
            <w:pPr>
              <w:jc w:val="center"/>
              <w:rPr>
                <w:rFonts w:ascii="宋体" w:hAnsi="宋体" w:hint="eastAsia"/>
              </w:rPr>
            </w:pPr>
          </w:p>
        </w:tc>
      </w:tr>
      <w:tr w:rsidR="00565F98" w:rsidRPr="00565F98" w14:paraId="04FDC25E" w14:textId="77777777" w:rsidTr="00BE2919">
        <w:tc>
          <w:tcPr>
            <w:tcW w:w="729" w:type="dxa"/>
            <w:tcBorders>
              <w:top w:val="single" w:sz="4" w:space="0" w:color="000000"/>
              <w:left w:val="single" w:sz="4" w:space="0" w:color="000000"/>
              <w:bottom w:val="single" w:sz="4" w:space="0" w:color="000000"/>
              <w:right w:val="single" w:sz="4" w:space="0" w:color="000000"/>
            </w:tcBorders>
          </w:tcPr>
          <w:p w14:paraId="2B3BE284" w14:textId="77777777" w:rsidR="009E0149" w:rsidRPr="00565F98" w:rsidRDefault="009E0149" w:rsidP="00BE2919">
            <w:pPr>
              <w:jc w:val="center"/>
              <w:rPr>
                <w:rFonts w:ascii="宋体" w:hAnsi="宋体" w:hint="eastAsia"/>
              </w:rPr>
            </w:pPr>
          </w:p>
        </w:tc>
        <w:tc>
          <w:tcPr>
            <w:tcW w:w="680" w:type="dxa"/>
            <w:tcBorders>
              <w:top w:val="single" w:sz="4" w:space="0" w:color="000000"/>
              <w:left w:val="single" w:sz="4" w:space="0" w:color="000000"/>
              <w:bottom w:val="single" w:sz="4" w:space="0" w:color="000000"/>
              <w:right w:val="single" w:sz="4" w:space="0" w:color="000000"/>
            </w:tcBorders>
          </w:tcPr>
          <w:p w14:paraId="336DA52A" w14:textId="77777777" w:rsidR="009E0149" w:rsidRPr="00565F98" w:rsidRDefault="009E0149" w:rsidP="00BE2919">
            <w:pPr>
              <w:jc w:val="center"/>
              <w:rPr>
                <w:rFonts w:ascii="宋体" w:hAnsi="宋体" w:hint="eastAsia"/>
              </w:rPr>
            </w:pPr>
          </w:p>
        </w:tc>
        <w:tc>
          <w:tcPr>
            <w:tcW w:w="745" w:type="dxa"/>
            <w:tcBorders>
              <w:top w:val="single" w:sz="4" w:space="0" w:color="000000"/>
              <w:left w:val="single" w:sz="4" w:space="0" w:color="000000"/>
              <w:bottom w:val="single" w:sz="4" w:space="0" w:color="000000"/>
              <w:right w:val="single" w:sz="4" w:space="0" w:color="000000"/>
            </w:tcBorders>
          </w:tcPr>
          <w:p w14:paraId="1066137A"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3705F348"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7A52E154"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589B3AFE" w14:textId="77777777" w:rsidR="009E0149" w:rsidRPr="00565F98" w:rsidRDefault="009E0149" w:rsidP="00BE2919">
            <w:pPr>
              <w:jc w:val="center"/>
              <w:rPr>
                <w:rFonts w:ascii="宋体" w:hAnsi="宋体" w:hint="eastAsia"/>
              </w:rPr>
            </w:pPr>
          </w:p>
        </w:tc>
        <w:tc>
          <w:tcPr>
            <w:tcW w:w="756" w:type="dxa"/>
            <w:tcBorders>
              <w:top w:val="single" w:sz="4" w:space="0" w:color="000000"/>
              <w:left w:val="single" w:sz="4" w:space="0" w:color="000000"/>
              <w:bottom w:val="single" w:sz="4" w:space="0" w:color="000000"/>
              <w:right w:val="single" w:sz="4" w:space="0" w:color="000000"/>
            </w:tcBorders>
          </w:tcPr>
          <w:p w14:paraId="5632F644" w14:textId="77777777" w:rsidR="009E0149" w:rsidRPr="00565F98" w:rsidRDefault="009E0149" w:rsidP="00BE2919">
            <w:pPr>
              <w:jc w:val="center"/>
              <w:rPr>
                <w:rFonts w:ascii="宋体" w:hAnsi="宋体" w:hint="eastAsia"/>
              </w:rPr>
            </w:pPr>
          </w:p>
        </w:tc>
        <w:tc>
          <w:tcPr>
            <w:tcW w:w="682" w:type="dxa"/>
            <w:tcBorders>
              <w:top w:val="single" w:sz="4" w:space="0" w:color="000000"/>
              <w:left w:val="single" w:sz="4" w:space="0" w:color="000000"/>
              <w:bottom w:val="single" w:sz="4" w:space="0" w:color="000000"/>
              <w:right w:val="single" w:sz="4" w:space="0" w:color="000000"/>
            </w:tcBorders>
          </w:tcPr>
          <w:p w14:paraId="7C1E804B"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392CA52C"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00C9606E"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48850E76"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3388AF0B"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1DB006B3" w14:textId="77777777" w:rsidR="009E0149" w:rsidRPr="00565F98" w:rsidRDefault="009E0149" w:rsidP="00BE2919">
            <w:pPr>
              <w:jc w:val="center"/>
              <w:rPr>
                <w:rFonts w:ascii="宋体" w:hAnsi="宋体" w:hint="eastAsia"/>
              </w:rPr>
            </w:pPr>
          </w:p>
        </w:tc>
      </w:tr>
      <w:tr w:rsidR="00565F98" w:rsidRPr="00565F98" w14:paraId="43611082" w14:textId="77777777" w:rsidTr="00BE2919">
        <w:tc>
          <w:tcPr>
            <w:tcW w:w="729" w:type="dxa"/>
            <w:tcBorders>
              <w:top w:val="single" w:sz="4" w:space="0" w:color="000000"/>
              <w:left w:val="single" w:sz="4" w:space="0" w:color="000000"/>
              <w:bottom w:val="single" w:sz="4" w:space="0" w:color="000000"/>
              <w:right w:val="single" w:sz="4" w:space="0" w:color="000000"/>
            </w:tcBorders>
          </w:tcPr>
          <w:p w14:paraId="1616529D" w14:textId="77777777" w:rsidR="009E0149" w:rsidRPr="00565F98" w:rsidRDefault="009E0149" w:rsidP="00BE2919">
            <w:pPr>
              <w:jc w:val="center"/>
              <w:rPr>
                <w:rFonts w:ascii="宋体" w:hAnsi="宋体" w:hint="eastAsia"/>
              </w:rPr>
            </w:pPr>
          </w:p>
        </w:tc>
        <w:tc>
          <w:tcPr>
            <w:tcW w:w="680" w:type="dxa"/>
            <w:tcBorders>
              <w:top w:val="single" w:sz="4" w:space="0" w:color="000000"/>
              <w:left w:val="single" w:sz="4" w:space="0" w:color="000000"/>
              <w:bottom w:val="single" w:sz="4" w:space="0" w:color="000000"/>
              <w:right w:val="single" w:sz="4" w:space="0" w:color="000000"/>
            </w:tcBorders>
          </w:tcPr>
          <w:p w14:paraId="716C08EE" w14:textId="77777777" w:rsidR="009E0149" w:rsidRPr="00565F98" w:rsidRDefault="009E0149" w:rsidP="00BE2919">
            <w:pPr>
              <w:jc w:val="center"/>
              <w:rPr>
                <w:rFonts w:ascii="宋体" w:hAnsi="宋体" w:hint="eastAsia"/>
              </w:rPr>
            </w:pPr>
          </w:p>
        </w:tc>
        <w:tc>
          <w:tcPr>
            <w:tcW w:w="745" w:type="dxa"/>
            <w:tcBorders>
              <w:top w:val="single" w:sz="4" w:space="0" w:color="000000"/>
              <w:left w:val="single" w:sz="4" w:space="0" w:color="000000"/>
              <w:bottom w:val="single" w:sz="4" w:space="0" w:color="000000"/>
              <w:right w:val="single" w:sz="4" w:space="0" w:color="000000"/>
            </w:tcBorders>
          </w:tcPr>
          <w:p w14:paraId="589F7FA1"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79F0365A"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0F6205FF"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3E8CBF4F" w14:textId="77777777" w:rsidR="009E0149" w:rsidRPr="00565F98" w:rsidRDefault="009E0149" w:rsidP="00BE2919">
            <w:pPr>
              <w:jc w:val="center"/>
              <w:rPr>
                <w:rFonts w:ascii="宋体" w:hAnsi="宋体" w:hint="eastAsia"/>
              </w:rPr>
            </w:pPr>
          </w:p>
        </w:tc>
        <w:tc>
          <w:tcPr>
            <w:tcW w:w="756" w:type="dxa"/>
            <w:tcBorders>
              <w:top w:val="single" w:sz="4" w:space="0" w:color="000000"/>
              <w:left w:val="single" w:sz="4" w:space="0" w:color="000000"/>
              <w:bottom w:val="single" w:sz="4" w:space="0" w:color="000000"/>
              <w:right w:val="single" w:sz="4" w:space="0" w:color="000000"/>
            </w:tcBorders>
          </w:tcPr>
          <w:p w14:paraId="389411F7" w14:textId="77777777" w:rsidR="009E0149" w:rsidRPr="00565F98" w:rsidRDefault="009E0149" w:rsidP="00BE2919">
            <w:pPr>
              <w:jc w:val="center"/>
              <w:rPr>
                <w:rFonts w:ascii="宋体" w:hAnsi="宋体" w:hint="eastAsia"/>
              </w:rPr>
            </w:pPr>
          </w:p>
        </w:tc>
        <w:tc>
          <w:tcPr>
            <w:tcW w:w="682" w:type="dxa"/>
            <w:tcBorders>
              <w:top w:val="single" w:sz="4" w:space="0" w:color="000000"/>
              <w:left w:val="single" w:sz="4" w:space="0" w:color="000000"/>
              <w:bottom w:val="single" w:sz="4" w:space="0" w:color="000000"/>
              <w:right w:val="single" w:sz="4" w:space="0" w:color="000000"/>
            </w:tcBorders>
          </w:tcPr>
          <w:p w14:paraId="23820986"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4EB41685"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6DD0D909"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00231D9E"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5E33E6E0"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082D0D3A" w14:textId="77777777" w:rsidR="009E0149" w:rsidRPr="00565F98" w:rsidRDefault="009E0149" w:rsidP="00BE2919">
            <w:pPr>
              <w:jc w:val="center"/>
              <w:rPr>
                <w:rFonts w:ascii="宋体" w:hAnsi="宋体" w:hint="eastAsia"/>
              </w:rPr>
            </w:pPr>
          </w:p>
        </w:tc>
      </w:tr>
      <w:tr w:rsidR="00565F98" w:rsidRPr="00565F98" w14:paraId="2EEC277B" w14:textId="77777777" w:rsidTr="00BE2919">
        <w:tc>
          <w:tcPr>
            <w:tcW w:w="729" w:type="dxa"/>
            <w:tcBorders>
              <w:top w:val="single" w:sz="4" w:space="0" w:color="000000"/>
              <w:left w:val="single" w:sz="4" w:space="0" w:color="000000"/>
              <w:bottom w:val="single" w:sz="4" w:space="0" w:color="000000"/>
              <w:right w:val="single" w:sz="4" w:space="0" w:color="000000"/>
            </w:tcBorders>
          </w:tcPr>
          <w:p w14:paraId="7DC32C08" w14:textId="77777777" w:rsidR="009E0149" w:rsidRPr="00565F98" w:rsidRDefault="009E0149" w:rsidP="00BE2919">
            <w:pPr>
              <w:jc w:val="center"/>
              <w:rPr>
                <w:rFonts w:ascii="宋体" w:hAnsi="宋体" w:hint="eastAsia"/>
              </w:rPr>
            </w:pPr>
          </w:p>
        </w:tc>
        <w:tc>
          <w:tcPr>
            <w:tcW w:w="680" w:type="dxa"/>
            <w:tcBorders>
              <w:top w:val="single" w:sz="4" w:space="0" w:color="000000"/>
              <w:left w:val="single" w:sz="4" w:space="0" w:color="000000"/>
              <w:bottom w:val="single" w:sz="4" w:space="0" w:color="000000"/>
              <w:right w:val="single" w:sz="4" w:space="0" w:color="000000"/>
            </w:tcBorders>
          </w:tcPr>
          <w:p w14:paraId="437D22D2" w14:textId="77777777" w:rsidR="009E0149" w:rsidRPr="00565F98" w:rsidRDefault="009E0149" w:rsidP="00BE2919">
            <w:pPr>
              <w:jc w:val="center"/>
              <w:rPr>
                <w:rFonts w:ascii="宋体" w:hAnsi="宋体" w:hint="eastAsia"/>
              </w:rPr>
            </w:pPr>
          </w:p>
        </w:tc>
        <w:tc>
          <w:tcPr>
            <w:tcW w:w="745" w:type="dxa"/>
            <w:tcBorders>
              <w:top w:val="single" w:sz="4" w:space="0" w:color="000000"/>
              <w:left w:val="single" w:sz="4" w:space="0" w:color="000000"/>
              <w:bottom w:val="single" w:sz="4" w:space="0" w:color="000000"/>
              <w:right w:val="single" w:sz="4" w:space="0" w:color="000000"/>
            </w:tcBorders>
          </w:tcPr>
          <w:p w14:paraId="32ADAC21"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4BB13FA9"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69E40FC8"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6D3E603E" w14:textId="77777777" w:rsidR="009E0149" w:rsidRPr="00565F98" w:rsidRDefault="009E0149" w:rsidP="00BE2919">
            <w:pPr>
              <w:jc w:val="center"/>
              <w:rPr>
                <w:rFonts w:ascii="宋体" w:hAnsi="宋体" w:hint="eastAsia"/>
              </w:rPr>
            </w:pPr>
          </w:p>
        </w:tc>
        <w:tc>
          <w:tcPr>
            <w:tcW w:w="756" w:type="dxa"/>
            <w:tcBorders>
              <w:top w:val="single" w:sz="4" w:space="0" w:color="000000"/>
              <w:left w:val="single" w:sz="4" w:space="0" w:color="000000"/>
              <w:bottom w:val="single" w:sz="4" w:space="0" w:color="000000"/>
              <w:right w:val="single" w:sz="4" w:space="0" w:color="000000"/>
            </w:tcBorders>
          </w:tcPr>
          <w:p w14:paraId="0CFF1CA5" w14:textId="77777777" w:rsidR="009E0149" w:rsidRPr="00565F98" w:rsidRDefault="009E0149" w:rsidP="00BE2919">
            <w:pPr>
              <w:jc w:val="center"/>
              <w:rPr>
                <w:rFonts w:ascii="宋体" w:hAnsi="宋体" w:hint="eastAsia"/>
              </w:rPr>
            </w:pPr>
          </w:p>
        </w:tc>
        <w:tc>
          <w:tcPr>
            <w:tcW w:w="682" w:type="dxa"/>
            <w:tcBorders>
              <w:top w:val="single" w:sz="4" w:space="0" w:color="000000"/>
              <w:left w:val="single" w:sz="4" w:space="0" w:color="000000"/>
              <w:bottom w:val="single" w:sz="4" w:space="0" w:color="000000"/>
              <w:right w:val="single" w:sz="4" w:space="0" w:color="000000"/>
            </w:tcBorders>
          </w:tcPr>
          <w:p w14:paraId="31FA8BA2"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73CB8756"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6213E500"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30452D75"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68EDB007"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0186E42C" w14:textId="77777777" w:rsidR="009E0149" w:rsidRPr="00565F98" w:rsidRDefault="009E0149" w:rsidP="00BE2919">
            <w:pPr>
              <w:jc w:val="center"/>
              <w:rPr>
                <w:rFonts w:ascii="宋体" w:hAnsi="宋体" w:hint="eastAsia"/>
              </w:rPr>
            </w:pPr>
          </w:p>
        </w:tc>
      </w:tr>
      <w:tr w:rsidR="00565F98" w:rsidRPr="00565F98" w14:paraId="1BC26F6D" w14:textId="77777777" w:rsidTr="00BE2919">
        <w:tc>
          <w:tcPr>
            <w:tcW w:w="729" w:type="dxa"/>
            <w:tcBorders>
              <w:top w:val="single" w:sz="4" w:space="0" w:color="000000"/>
              <w:left w:val="single" w:sz="4" w:space="0" w:color="000000"/>
              <w:bottom w:val="single" w:sz="4" w:space="0" w:color="000000"/>
              <w:right w:val="single" w:sz="4" w:space="0" w:color="000000"/>
            </w:tcBorders>
          </w:tcPr>
          <w:p w14:paraId="34B355B4" w14:textId="77777777" w:rsidR="009E0149" w:rsidRPr="00565F98" w:rsidRDefault="009E0149" w:rsidP="00BE2919">
            <w:pPr>
              <w:jc w:val="center"/>
              <w:rPr>
                <w:rFonts w:ascii="宋体" w:hAnsi="宋体" w:hint="eastAsia"/>
              </w:rPr>
            </w:pPr>
          </w:p>
        </w:tc>
        <w:tc>
          <w:tcPr>
            <w:tcW w:w="680" w:type="dxa"/>
            <w:tcBorders>
              <w:top w:val="single" w:sz="4" w:space="0" w:color="000000"/>
              <w:left w:val="single" w:sz="4" w:space="0" w:color="000000"/>
              <w:bottom w:val="single" w:sz="4" w:space="0" w:color="000000"/>
              <w:right w:val="single" w:sz="4" w:space="0" w:color="000000"/>
            </w:tcBorders>
          </w:tcPr>
          <w:p w14:paraId="5EEBAC53" w14:textId="77777777" w:rsidR="009E0149" w:rsidRPr="00565F98" w:rsidRDefault="009E0149" w:rsidP="00BE2919">
            <w:pPr>
              <w:jc w:val="center"/>
              <w:rPr>
                <w:rFonts w:ascii="宋体" w:hAnsi="宋体" w:hint="eastAsia"/>
              </w:rPr>
            </w:pPr>
          </w:p>
        </w:tc>
        <w:tc>
          <w:tcPr>
            <w:tcW w:w="745" w:type="dxa"/>
            <w:tcBorders>
              <w:top w:val="single" w:sz="4" w:space="0" w:color="000000"/>
              <w:left w:val="single" w:sz="4" w:space="0" w:color="000000"/>
              <w:bottom w:val="single" w:sz="4" w:space="0" w:color="000000"/>
              <w:right w:val="single" w:sz="4" w:space="0" w:color="000000"/>
            </w:tcBorders>
          </w:tcPr>
          <w:p w14:paraId="123ECAC1"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0DF4FAC6"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0A453B4D"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1D00A362" w14:textId="77777777" w:rsidR="009E0149" w:rsidRPr="00565F98" w:rsidRDefault="009E0149" w:rsidP="00BE2919">
            <w:pPr>
              <w:jc w:val="center"/>
              <w:rPr>
                <w:rFonts w:ascii="宋体" w:hAnsi="宋体" w:hint="eastAsia"/>
              </w:rPr>
            </w:pPr>
          </w:p>
        </w:tc>
        <w:tc>
          <w:tcPr>
            <w:tcW w:w="756" w:type="dxa"/>
            <w:tcBorders>
              <w:top w:val="single" w:sz="4" w:space="0" w:color="000000"/>
              <w:left w:val="single" w:sz="4" w:space="0" w:color="000000"/>
              <w:bottom w:val="single" w:sz="4" w:space="0" w:color="000000"/>
              <w:right w:val="single" w:sz="4" w:space="0" w:color="000000"/>
            </w:tcBorders>
          </w:tcPr>
          <w:p w14:paraId="3C88B919" w14:textId="77777777" w:rsidR="009E0149" w:rsidRPr="00565F98" w:rsidRDefault="009E0149" w:rsidP="00BE2919">
            <w:pPr>
              <w:jc w:val="center"/>
              <w:rPr>
                <w:rFonts w:ascii="宋体" w:hAnsi="宋体" w:hint="eastAsia"/>
              </w:rPr>
            </w:pPr>
          </w:p>
        </w:tc>
        <w:tc>
          <w:tcPr>
            <w:tcW w:w="682" w:type="dxa"/>
            <w:tcBorders>
              <w:top w:val="single" w:sz="4" w:space="0" w:color="000000"/>
              <w:left w:val="single" w:sz="4" w:space="0" w:color="000000"/>
              <w:bottom w:val="single" w:sz="4" w:space="0" w:color="000000"/>
              <w:right w:val="single" w:sz="4" w:space="0" w:color="000000"/>
            </w:tcBorders>
          </w:tcPr>
          <w:p w14:paraId="6431CD65"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65A1894F"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011D91F1"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66746FCA"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1BF17CCA" w14:textId="77777777" w:rsidR="009E0149" w:rsidRPr="00565F98" w:rsidRDefault="009E0149" w:rsidP="00BE2919">
            <w:pPr>
              <w:jc w:val="center"/>
              <w:rPr>
                <w:rFonts w:ascii="宋体" w:hAnsi="宋体" w:hint="eastAsia"/>
              </w:rPr>
            </w:pPr>
          </w:p>
        </w:tc>
        <w:tc>
          <w:tcPr>
            <w:tcW w:w="719" w:type="dxa"/>
            <w:tcBorders>
              <w:top w:val="single" w:sz="4" w:space="0" w:color="000000"/>
              <w:left w:val="single" w:sz="4" w:space="0" w:color="000000"/>
              <w:bottom w:val="single" w:sz="4" w:space="0" w:color="000000"/>
              <w:right w:val="single" w:sz="4" w:space="0" w:color="000000"/>
            </w:tcBorders>
          </w:tcPr>
          <w:p w14:paraId="1A4D1F9C" w14:textId="77777777" w:rsidR="009E0149" w:rsidRPr="00565F98" w:rsidRDefault="009E0149" w:rsidP="00BE2919">
            <w:pPr>
              <w:jc w:val="center"/>
              <w:rPr>
                <w:rFonts w:ascii="宋体" w:hAnsi="宋体" w:hint="eastAsia"/>
              </w:rPr>
            </w:pPr>
          </w:p>
        </w:tc>
      </w:tr>
    </w:tbl>
    <w:p w14:paraId="2AAD0A31" w14:textId="47E3CF17" w:rsidR="009E0149" w:rsidRPr="00565F98" w:rsidRDefault="009E0149" w:rsidP="009E0149">
      <w:pPr>
        <w:pStyle w:val="aff4"/>
        <w:spacing w:before="120" w:after="120"/>
      </w:pPr>
      <w:bookmarkStart w:id="101" w:name="_Toc174367810"/>
      <w:bookmarkStart w:id="102" w:name="_Toc174367847"/>
      <w:r w:rsidRPr="00565F98">
        <w:rPr>
          <w:rFonts w:hint="eastAsia"/>
        </w:rPr>
        <w:t>风险分析</w:t>
      </w:r>
      <w:bookmarkEnd w:id="101"/>
      <w:bookmarkEnd w:id="102"/>
    </w:p>
    <w:p w14:paraId="3615EC32" w14:textId="77777777" w:rsidR="009E0149" w:rsidRPr="00565F98" w:rsidRDefault="009E0149" w:rsidP="009E0149">
      <w:pPr>
        <w:pStyle w:val="affffb"/>
        <w:ind w:firstLine="420"/>
      </w:pPr>
      <w:r w:rsidRPr="00565F98">
        <w:rPr>
          <w:rFonts w:hint="eastAsia"/>
        </w:rPr>
        <w:t>风险分析的关键因素包括风险造成后果的深度、广度和频度。风险分析阶段的任务是按风险后果的深度、广度和频度，对识别出的风险逐项分析，以便采取控制措施。</w:t>
      </w:r>
    </w:p>
    <w:p w14:paraId="0DEEDA7A" w14:textId="0212F9C8" w:rsidR="009E0149" w:rsidRPr="00565F98" w:rsidRDefault="009E0149" w:rsidP="009E0149">
      <w:pPr>
        <w:pStyle w:val="affffb"/>
        <w:ind w:firstLine="420"/>
      </w:pPr>
      <w:r w:rsidRPr="00565F98">
        <w:rPr>
          <w:rFonts w:hint="eastAsia"/>
        </w:rPr>
        <w:t>在血站信息系统确认过程中，采用风险分析指数法进行定性风险估算。风险分析指数法依据风险后果的深度、广度和频度，按其特点分级。风险评估人员依据血站自身特点对三种关键因素赋以一定的加权值，定性地衡量三种关键因素的关系。对风险评估汇总表进行逐项评估后，依据风险分析指数换算公式计算风险分析指数，完成风险评估汇总表的风险分析单元。风险分析单元中应注明风险分析的评估依据。</w:t>
      </w:r>
    </w:p>
    <w:p w14:paraId="2E7B9231" w14:textId="0420044B" w:rsidR="009E0149" w:rsidRPr="00565F98" w:rsidRDefault="009E0149" w:rsidP="009E0149">
      <w:pPr>
        <w:pStyle w:val="aff5"/>
        <w:spacing w:before="120" w:after="120"/>
      </w:pPr>
      <w:bookmarkStart w:id="103" w:name="_Toc174367811"/>
      <w:r w:rsidRPr="00565F98">
        <w:rPr>
          <w:rFonts w:hint="eastAsia"/>
        </w:rPr>
        <w:t>编制风险评估关键因素等级表</w:t>
      </w:r>
      <w:bookmarkEnd w:id="103"/>
    </w:p>
    <w:p w14:paraId="680C4161" w14:textId="69456DB8" w:rsidR="009E0149" w:rsidRPr="00565F98" w:rsidRDefault="009E0149" w:rsidP="009E0149">
      <w:pPr>
        <w:pStyle w:val="affffb"/>
        <w:ind w:firstLine="420"/>
      </w:pPr>
      <w:r w:rsidRPr="00565F98">
        <w:rPr>
          <w:rFonts w:hint="eastAsia"/>
        </w:rPr>
        <w:t>由风险评估人员依据血站自身特点，分别依据深度、广度和频度划分等级，编制风险分析关键因素等级表。对于已采取控制措施的风险，可降低其风险等级。</w:t>
      </w:r>
    </w:p>
    <w:p w14:paraId="24E88227" w14:textId="67FCE834" w:rsidR="009E0149" w:rsidRPr="00565F98" w:rsidRDefault="009E0149" w:rsidP="009E0149">
      <w:pPr>
        <w:pStyle w:val="aff6"/>
        <w:spacing w:before="120" w:after="120"/>
      </w:pPr>
      <w:r w:rsidRPr="00565F98">
        <w:rPr>
          <w:rFonts w:hint="eastAsia"/>
        </w:rPr>
        <w:t>编制风险分析深度等级表</w:t>
      </w:r>
    </w:p>
    <w:p w14:paraId="7C978B9B" w14:textId="67E6C3B0" w:rsidR="009E0149" w:rsidRPr="00565F98" w:rsidRDefault="009E0149" w:rsidP="009E0149">
      <w:pPr>
        <w:pStyle w:val="affffb"/>
        <w:ind w:firstLine="420"/>
      </w:pPr>
      <w:r w:rsidRPr="00565F98">
        <w:rPr>
          <w:rFonts w:hint="eastAsia"/>
        </w:rPr>
        <w:lastRenderedPageBreak/>
        <w:t>血站信息系统中，风险深度一般指风险的严重程度。严重风险，可能产生灾难的后果，包括造成献血者或用血者人身伤害、产生公共社会安全事件、破坏血站质量目标完成。表A.2提供了一种深度等级表的参考。</w:t>
      </w:r>
    </w:p>
    <w:p w14:paraId="19B646F1" w14:textId="07801C1B" w:rsidR="009E0149" w:rsidRPr="00565F98" w:rsidRDefault="009E0149" w:rsidP="009E0149">
      <w:pPr>
        <w:pStyle w:val="aff"/>
        <w:spacing w:before="120" w:after="120"/>
      </w:pPr>
      <w:r w:rsidRPr="00565F98">
        <w:rPr>
          <w:rFonts w:hint="eastAsia"/>
        </w:rPr>
        <w:t>深度等级表</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1247"/>
        <w:gridCol w:w="7275"/>
      </w:tblGrid>
      <w:tr w:rsidR="00565F98" w:rsidRPr="00565F98" w14:paraId="05CDDEFC" w14:textId="77777777" w:rsidTr="00BE2919">
        <w:tc>
          <w:tcPr>
            <w:tcW w:w="822" w:type="dxa"/>
            <w:tcBorders>
              <w:top w:val="single" w:sz="4" w:space="0" w:color="auto"/>
              <w:left w:val="single" w:sz="4" w:space="0" w:color="auto"/>
              <w:bottom w:val="single" w:sz="4" w:space="0" w:color="auto"/>
              <w:right w:val="single" w:sz="4" w:space="0" w:color="auto"/>
            </w:tcBorders>
            <w:vAlign w:val="center"/>
          </w:tcPr>
          <w:p w14:paraId="2C37C153" w14:textId="77777777" w:rsidR="00F02611" w:rsidRPr="00565F98" w:rsidRDefault="00F02611" w:rsidP="00BE2919">
            <w:pPr>
              <w:jc w:val="left"/>
              <w:rPr>
                <w:rFonts w:ascii="宋体" w:hAnsi="宋体" w:hint="eastAsia"/>
              </w:rPr>
            </w:pPr>
            <w:r w:rsidRPr="00565F98">
              <w:rPr>
                <w:rFonts w:ascii="宋体" w:hAnsi="宋体" w:hint="eastAsia"/>
              </w:rPr>
              <w:t>分值</w:t>
            </w:r>
          </w:p>
        </w:tc>
        <w:tc>
          <w:tcPr>
            <w:tcW w:w="1247" w:type="dxa"/>
            <w:tcBorders>
              <w:top w:val="single" w:sz="4" w:space="0" w:color="auto"/>
              <w:left w:val="single" w:sz="4" w:space="0" w:color="auto"/>
              <w:bottom w:val="single" w:sz="4" w:space="0" w:color="auto"/>
              <w:right w:val="single" w:sz="4" w:space="0" w:color="auto"/>
            </w:tcBorders>
            <w:vAlign w:val="center"/>
          </w:tcPr>
          <w:p w14:paraId="72005621" w14:textId="77777777" w:rsidR="00F02611" w:rsidRPr="00565F98" w:rsidRDefault="00F02611" w:rsidP="00BE2919">
            <w:pPr>
              <w:jc w:val="left"/>
              <w:rPr>
                <w:rFonts w:ascii="宋体" w:hAnsi="宋体" w:hint="eastAsia"/>
              </w:rPr>
            </w:pPr>
            <w:r w:rsidRPr="00565F98">
              <w:rPr>
                <w:rFonts w:ascii="宋体" w:hAnsi="宋体" w:hint="eastAsia"/>
              </w:rPr>
              <w:t>等级说明</w:t>
            </w:r>
          </w:p>
        </w:tc>
        <w:tc>
          <w:tcPr>
            <w:tcW w:w="7275" w:type="dxa"/>
            <w:tcBorders>
              <w:top w:val="single" w:sz="4" w:space="0" w:color="auto"/>
              <w:left w:val="single" w:sz="4" w:space="0" w:color="auto"/>
              <w:bottom w:val="single" w:sz="4" w:space="0" w:color="auto"/>
              <w:right w:val="single" w:sz="4" w:space="0" w:color="auto"/>
            </w:tcBorders>
            <w:vAlign w:val="center"/>
          </w:tcPr>
          <w:p w14:paraId="11F52D0C" w14:textId="77777777" w:rsidR="00F02611" w:rsidRPr="00565F98" w:rsidRDefault="00F02611" w:rsidP="00BE2919">
            <w:pPr>
              <w:jc w:val="left"/>
              <w:rPr>
                <w:rFonts w:ascii="宋体" w:hAnsi="宋体" w:hint="eastAsia"/>
              </w:rPr>
            </w:pPr>
            <w:r w:rsidRPr="00565F98">
              <w:rPr>
                <w:rFonts w:ascii="宋体" w:hAnsi="宋体" w:hint="eastAsia"/>
              </w:rPr>
              <w:t>影响程度</w:t>
            </w:r>
          </w:p>
        </w:tc>
      </w:tr>
      <w:tr w:rsidR="00565F98" w:rsidRPr="00565F98" w14:paraId="64E56BAA" w14:textId="77777777" w:rsidTr="00BE2919">
        <w:tc>
          <w:tcPr>
            <w:tcW w:w="822" w:type="dxa"/>
            <w:tcBorders>
              <w:top w:val="single" w:sz="4" w:space="0" w:color="auto"/>
              <w:left w:val="single" w:sz="4" w:space="0" w:color="auto"/>
              <w:bottom w:val="single" w:sz="4" w:space="0" w:color="auto"/>
              <w:right w:val="single" w:sz="4" w:space="0" w:color="auto"/>
            </w:tcBorders>
            <w:vAlign w:val="center"/>
          </w:tcPr>
          <w:p w14:paraId="45F010CF" w14:textId="77777777" w:rsidR="00F02611" w:rsidRPr="00565F98" w:rsidRDefault="00F02611" w:rsidP="00BE2919">
            <w:pPr>
              <w:jc w:val="left"/>
              <w:rPr>
                <w:rFonts w:ascii="宋体" w:hAnsi="宋体" w:hint="eastAsia"/>
              </w:rPr>
            </w:pPr>
            <w:r w:rsidRPr="00565F98">
              <w:rPr>
                <w:rFonts w:ascii="宋体" w:hAnsi="宋体" w:hint="eastAsia"/>
              </w:rPr>
              <w:t>5</w:t>
            </w:r>
          </w:p>
        </w:tc>
        <w:tc>
          <w:tcPr>
            <w:tcW w:w="1247" w:type="dxa"/>
            <w:tcBorders>
              <w:top w:val="single" w:sz="4" w:space="0" w:color="auto"/>
              <w:left w:val="single" w:sz="4" w:space="0" w:color="auto"/>
              <w:bottom w:val="single" w:sz="4" w:space="0" w:color="auto"/>
              <w:right w:val="single" w:sz="4" w:space="0" w:color="auto"/>
            </w:tcBorders>
            <w:vAlign w:val="center"/>
          </w:tcPr>
          <w:p w14:paraId="25C1B5EF" w14:textId="77777777" w:rsidR="00F02611" w:rsidRPr="00565F98" w:rsidRDefault="00F02611" w:rsidP="00BE2919">
            <w:pPr>
              <w:jc w:val="left"/>
              <w:rPr>
                <w:rFonts w:ascii="宋体" w:hAnsi="宋体" w:hint="eastAsia"/>
              </w:rPr>
            </w:pPr>
            <w:r w:rsidRPr="00565F98">
              <w:rPr>
                <w:rFonts w:ascii="宋体" w:hAnsi="宋体" w:hint="eastAsia"/>
              </w:rPr>
              <w:t>灾难</w:t>
            </w:r>
          </w:p>
        </w:tc>
        <w:tc>
          <w:tcPr>
            <w:tcW w:w="7275" w:type="dxa"/>
            <w:tcBorders>
              <w:top w:val="single" w:sz="4" w:space="0" w:color="auto"/>
              <w:left w:val="single" w:sz="4" w:space="0" w:color="auto"/>
              <w:bottom w:val="single" w:sz="4" w:space="0" w:color="auto"/>
              <w:right w:val="single" w:sz="4" w:space="0" w:color="auto"/>
            </w:tcBorders>
            <w:vAlign w:val="center"/>
          </w:tcPr>
          <w:p w14:paraId="136D5869" w14:textId="77777777" w:rsidR="00F02611" w:rsidRPr="00565F98" w:rsidRDefault="00F02611" w:rsidP="00BE2919">
            <w:pPr>
              <w:jc w:val="left"/>
              <w:rPr>
                <w:rFonts w:ascii="宋体" w:hAnsi="宋体" w:hint="eastAsia"/>
              </w:rPr>
            </w:pPr>
            <w:r w:rsidRPr="00565F98">
              <w:rPr>
                <w:rFonts w:ascii="宋体" w:hAnsi="宋体" w:hint="eastAsia"/>
              </w:rPr>
              <w:t>可能导致血液安全事件和人身伤害，对血站质量目标的实现产生灾难影响。</w:t>
            </w:r>
          </w:p>
        </w:tc>
      </w:tr>
      <w:tr w:rsidR="00565F98" w:rsidRPr="00565F98" w14:paraId="5D9C4E6E" w14:textId="77777777" w:rsidTr="00BE2919">
        <w:tc>
          <w:tcPr>
            <w:tcW w:w="822" w:type="dxa"/>
            <w:tcBorders>
              <w:top w:val="single" w:sz="4" w:space="0" w:color="auto"/>
              <w:left w:val="single" w:sz="4" w:space="0" w:color="auto"/>
              <w:bottom w:val="single" w:sz="4" w:space="0" w:color="auto"/>
              <w:right w:val="single" w:sz="4" w:space="0" w:color="auto"/>
            </w:tcBorders>
            <w:vAlign w:val="center"/>
          </w:tcPr>
          <w:p w14:paraId="50604973" w14:textId="77777777" w:rsidR="00F02611" w:rsidRPr="00565F98" w:rsidRDefault="00F02611" w:rsidP="00BE2919">
            <w:pPr>
              <w:jc w:val="left"/>
              <w:rPr>
                <w:rFonts w:ascii="宋体" w:hAnsi="宋体" w:hint="eastAsia"/>
              </w:rPr>
            </w:pPr>
            <w:r w:rsidRPr="00565F98">
              <w:rPr>
                <w:rFonts w:ascii="宋体" w:hAnsi="宋体" w:hint="eastAsia"/>
              </w:rPr>
              <w:t>3</w:t>
            </w:r>
          </w:p>
        </w:tc>
        <w:tc>
          <w:tcPr>
            <w:tcW w:w="1247" w:type="dxa"/>
            <w:tcBorders>
              <w:top w:val="single" w:sz="4" w:space="0" w:color="auto"/>
              <w:left w:val="single" w:sz="4" w:space="0" w:color="auto"/>
              <w:bottom w:val="single" w:sz="4" w:space="0" w:color="auto"/>
              <w:right w:val="single" w:sz="4" w:space="0" w:color="auto"/>
            </w:tcBorders>
            <w:vAlign w:val="center"/>
          </w:tcPr>
          <w:p w14:paraId="18EEA1D0" w14:textId="77777777" w:rsidR="00F02611" w:rsidRPr="00565F98" w:rsidRDefault="00F02611" w:rsidP="00BE2919">
            <w:pPr>
              <w:jc w:val="left"/>
              <w:rPr>
                <w:rFonts w:ascii="宋体" w:hAnsi="宋体" w:hint="eastAsia"/>
              </w:rPr>
            </w:pPr>
            <w:r w:rsidRPr="00565F98">
              <w:rPr>
                <w:rFonts w:ascii="宋体" w:hAnsi="宋体" w:hint="eastAsia"/>
              </w:rPr>
              <w:t>严重</w:t>
            </w:r>
          </w:p>
        </w:tc>
        <w:tc>
          <w:tcPr>
            <w:tcW w:w="7275" w:type="dxa"/>
            <w:tcBorders>
              <w:top w:val="single" w:sz="4" w:space="0" w:color="auto"/>
              <w:left w:val="single" w:sz="4" w:space="0" w:color="auto"/>
              <w:bottom w:val="single" w:sz="4" w:space="0" w:color="auto"/>
              <w:right w:val="single" w:sz="4" w:space="0" w:color="auto"/>
            </w:tcBorders>
            <w:vAlign w:val="center"/>
          </w:tcPr>
          <w:p w14:paraId="15C264A8" w14:textId="77777777" w:rsidR="00F02611" w:rsidRPr="00565F98" w:rsidRDefault="00F02611" w:rsidP="00BE2919">
            <w:pPr>
              <w:jc w:val="left"/>
              <w:rPr>
                <w:rFonts w:ascii="宋体" w:hAnsi="宋体" w:hint="eastAsia"/>
              </w:rPr>
            </w:pPr>
            <w:r w:rsidRPr="00565F98">
              <w:rPr>
                <w:rFonts w:ascii="宋体" w:hAnsi="宋体" w:hint="eastAsia"/>
              </w:rPr>
              <w:t>可能造成血液浪费，对血站质量目标的实现产生严重影响。</w:t>
            </w:r>
          </w:p>
        </w:tc>
      </w:tr>
      <w:tr w:rsidR="00565F98" w:rsidRPr="00565F98" w14:paraId="5C9E9080" w14:textId="77777777" w:rsidTr="00BE2919">
        <w:tc>
          <w:tcPr>
            <w:tcW w:w="822" w:type="dxa"/>
            <w:tcBorders>
              <w:top w:val="single" w:sz="4" w:space="0" w:color="auto"/>
              <w:left w:val="single" w:sz="4" w:space="0" w:color="auto"/>
              <w:bottom w:val="single" w:sz="4" w:space="0" w:color="auto"/>
              <w:right w:val="single" w:sz="4" w:space="0" w:color="auto"/>
            </w:tcBorders>
            <w:vAlign w:val="center"/>
          </w:tcPr>
          <w:p w14:paraId="5079C427" w14:textId="77777777" w:rsidR="00F02611" w:rsidRPr="00565F98" w:rsidRDefault="00F02611" w:rsidP="00BE2919">
            <w:pPr>
              <w:jc w:val="left"/>
              <w:rPr>
                <w:rFonts w:ascii="宋体" w:hAnsi="宋体" w:hint="eastAsia"/>
              </w:rPr>
            </w:pPr>
            <w:r w:rsidRPr="00565F98">
              <w:rPr>
                <w:rFonts w:ascii="宋体" w:hAnsi="宋体" w:hint="eastAsia"/>
              </w:rPr>
              <w:t>1</w:t>
            </w:r>
          </w:p>
        </w:tc>
        <w:tc>
          <w:tcPr>
            <w:tcW w:w="1247" w:type="dxa"/>
            <w:tcBorders>
              <w:top w:val="single" w:sz="4" w:space="0" w:color="auto"/>
              <w:left w:val="single" w:sz="4" w:space="0" w:color="auto"/>
              <w:bottom w:val="single" w:sz="4" w:space="0" w:color="auto"/>
              <w:right w:val="single" w:sz="4" w:space="0" w:color="auto"/>
            </w:tcBorders>
            <w:vAlign w:val="center"/>
          </w:tcPr>
          <w:p w14:paraId="6A66DF1C" w14:textId="77777777" w:rsidR="00F02611" w:rsidRPr="00565F98" w:rsidRDefault="00F02611" w:rsidP="00BE2919">
            <w:pPr>
              <w:tabs>
                <w:tab w:val="left" w:pos="765"/>
              </w:tabs>
              <w:jc w:val="left"/>
              <w:rPr>
                <w:rFonts w:ascii="宋体" w:hAnsi="宋体" w:hint="eastAsia"/>
              </w:rPr>
            </w:pPr>
            <w:r w:rsidRPr="00565F98">
              <w:rPr>
                <w:rFonts w:ascii="宋体" w:hAnsi="宋体" w:hint="eastAsia"/>
              </w:rPr>
              <w:t>轻度</w:t>
            </w:r>
          </w:p>
        </w:tc>
        <w:tc>
          <w:tcPr>
            <w:tcW w:w="7275" w:type="dxa"/>
            <w:tcBorders>
              <w:top w:val="single" w:sz="4" w:space="0" w:color="auto"/>
              <w:left w:val="single" w:sz="4" w:space="0" w:color="auto"/>
              <w:bottom w:val="single" w:sz="4" w:space="0" w:color="auto"/>
              <w:right w:val="single" w:sz="4" w:space="0" w:color="auto"/>
            </w:tcBorders>
            <w:vAlign w:val="center"/>
          </w:tcPr>
          <w:p w14:paraId="078A384D" w14:textId="77777777" w:rsidR="00F02611" w:rsidRPr="00565F98" w:rsidRDefault="00F02611" w:rsidP="00BE2919">
            <w:pPr>
              <w:jc w:val="left"/>
              <w:rPr>
                <w:rFonts w:ascii="宋体" w:hAnsi="宋体" w:hint="eastAsia"/>
              </w:rPr>
            </w:pPr>
            <w:r w:rsidRPr="00565F98">
              <w:rPr>
                <w:rFonts w:ascii="宋体" w:hAnsi="宋体" w:hint="eastAsia"/>
              </w:rPr>
              <w:t>可能造成经济损失，对血站质量目标的实现产生轻度影响。</w:t>
            </w:r>
          </w:p>
        </w:tc>
      </w:tr>
      <w:tr w:rsidR="00565F98" w:rsidRPr="00565F98" w14:paraId="06561062" w14:textId="77777777" w:rsidTr="00BE2919">
        <w:tc>
          <w:tcPr>
            <w:tcW w:w="822" w:type="dxa"/>
            <w:tcBorders>
              <w:top w:val="single" w:sz="4" w:space="0" w:color="auto"/>
              <w:left w:val="single" w:sz="4" w:space="0" w:color="auto"/>
              <w:bottom w:val="single" w:sz="4" w:space="0" w:color="auto"/>
              <w:right w:val="single" w:sz="4" w:space="0" w:color="auto"/>
            </w:tcBorders>
            <w:vAlign w:val="center"/>
          </w:tcPr>
          <w:p w14:paraId="4A1A76FC" w14:textId="77777777" w:rsidR="00F02611" w:rsidRPr="00565F98" w:rsidRDefault="00F02611" w:rsidP="00BE2919">
            <w:pPr>
              <w:jc w:val="left"/>
              <w:rPr>
                <w:rFonts w:ascii="宋体" w:hAnsi="宋体" w:hint="eastAsia"/>
              </w:rPr>
            </w:pPr>
            <w:r w:rsidRPr="00565F98">
              <w:rPr>
                <w:rFonts w:ascii="宋体" w:hAnsi="宋体" w:hint="eastAsia"/>
              </w:rPr>
              <w:t>0</w:t>
            </w:r>
          </w:p>
        </w:tc>
        <w:tc>
          <w:tcPr>
            <w:tcW w:w="1247" w:type="dxa"/>
            <w:tcBorders>
              <w:top w:val="single" w:sz="4" w:space="0" w:color="auto"/>
              <w:left w:val="single" w:sz="4" w:space="0" w:color="auto"/>
              <w:bottom w:val="single" w:sz="4" w:space="0" w:color="auto"/>
              <w:right w:val="single" w:sz="4" w:space="0" w:color="auto"/>
            </w:tcBorders>
            <w:vAlign w:val="center"/>
          </w:tcPr>
          <w:p w14:paraId="74537E61" w14:textId="77777777" w:rsidR="00F02611" w:rsidRPr="00565F98" w:rsidRDefault="00F02611" w:rsidP="00BE2919">
            <w:pPr>
              <w:jc w:val="left"/>
              <w:rPr>
                <w:rFonts w:ascii="宋体" w:hAnsi="宋体" w:hint="eastAsia"/>
              </w:rPr>
            </w:pPr>
            <w:r w:rsidRPr="00565F98">
              <w:rPr>
                <w:rFonts w:ascii="宋体" w:hAnsi="宋体" w:hint="eastAsia"/>
              </w:rPr>
              <w:t>轻微</w:t>
            </w:r>
          </w:p>
        </w:tc>
        <w:tc>
          <w:tcPr>
            <w:tcW w:w="7275" w:type="dxa"/>
            <w:tcBorders>
              <w:top w:val="single" w:sz="4" w:space="0" w:color="auto"/>
              <w:left w:val="single" w:sz="4" w:space="0" w:color="auto"/>
              <w:bottom w:val="single" w:sz="4" w:space="0" w:color="auto"/>
              <w:right w:val="single" w:sz="4" w:space="0" w:color="auto"/>
            </w:tcBorders>
            <w:vAlign w:val="center"/>
          </w:tcPr>
          <w:p w14:paraId="42245177" w14:textId="77777777" w:rsidR="00F02611" w:rsidRPr="00565F98" w:rsidRDefault="00F02611" w:rsidP="00BE2919">
            <w:pPr>
              <w:jc w:val="left"/>
              <w:rPr>
                <w:rFonts w:ascii="宋体" w:hAnsi="宋体" w:hint="eastAsia"/>
              </w:rPr>
            </w:pPr>
            <w:r w:rsidRPr="00565F98">
              <w:rPr>
                <w:rFonts w:ascii="宋体" w:hAnsi="宋体" w:hint="eastAsia"/>
              </w:rPr>
              <w:t>对血站质量目标的实现产生轻微影响。</w:t>
            </w:r>
          </w:p>
        </w:tc>
      </w:tr>
    </w:tbl>
    <w:p w14:paraId="594A7936" w14:textId="41B82FEA" w:rsidR="009E0149" w:rsidRPr="00565F98" w:rsidRDefault="00F02611" w:rsidP="00F02611">
      <w:pPr>
        <w:pStyle w:val="aff6"/>
        <w:spacing w:before="120" w:after="120"/>
      </w:pPr>
      <w:r w:rsidRPr="00565F98">
        <w:rPr>
          <w:rFonts w:hint="eastAsia"/>
        </w:rPr>
        <w:t>编制风险分析广度等级表</w:t>
      </w:r>
    </w:p>
    <w:p w14:paraId="6377BB54" w14:textId="6250004B" w:rsidR="00F02611" w:rsidRPr="00565F98" w:rsidRDefault="00F02611" w:rsidP="00F02611">
      <w:pPr>
        <w:pStyle w:val="affffb"/>
        <w:ind w:firstLine="420"/>
      </w:pPr>
      <w:r w:rsidRPr="00565F98">
        <w:rPr>
          <w:rFonts w:hint="eastAsia"/>
        </w:rPr>
        <w:t>风险广度一般指风险造成损害波及的范围，即风险发生后，受影响的血站业务部门。关键业务部门至少包括涉及血液采集、血液检测、血液隔离与放行和血液保存发放与运输流程的血站业务部门。表A.3提供了一种广度等级表的参考。</w:t>
      </w:r>
    </w:p>
    <w:p w14:paraId="21F65F31" w14:textId="281A3FEB" w:rsidR="00F02611" w:rsidRPr="00565F98" w:rsidRDefault="00F02611" w:rsidP="00F02611">
      <w:pPr>
        <w:pStyle w:val="aff"/>
        <w:spacing w:before="120" w:after="120"/>
      </w:pPr>
      <w:r w:rsidRPr="00565F98">
        <w:rPr>
          <w:rFonts w:hint="eastAsia"/>
        </w:rPr>
        <w:t>广度等级表</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1285"/>
        <w:gridCol w:w="7275"/>
      </w:tblGrid>
      <w:tr w:rsidR="00565F98" w:rsidRPr="00565F98" w14:paraId="16EDF318" w14:textId="77777777" w:rsidTr="00BE2919">
        <w:tc>
          <w:tcPr>
            <w:tcW w:w="784" w:type="dxa"/>
            <w:tcBorders>
              <w:top w:val="single" w:sz="4" w:space="0" w:color="auto"/>
              <w:left w:val="single" w:sz="4" w:space="0" w:color="auto"/>
              <w:bottom w:val="single" w:sz="4" w:space="0" w:color="auto"/>
              <w:right w:val="single" w:sz="4" w:space="0" w:color="auto"/>
            </w:tcBorders>
            <w:vAlign w:val="center"/>
          </w:tcPr>
          <w:p w14:paraId="6B6EE136" w14:textId="77777777" w:rsidR="00F02611" w:rsidRPr="00565F98" w:rsidRDefault="00F02611" w:rsidP="00BE2919">
            <w:pPr>
              <w:rPr>
                <w:rFonts w:ascii="宋体" w:hAnsi="宋体" w:hint="eastAsia"/>
              </w:rPr>
            </w:pPr>
            <w:r w:rsidRPr="00565F98">
              <w:rPr>
                <w:rFonts w:ascii="宋体" w:hAnsi="宋体" w:hint="eastAsia"/>
              </w:rPr>
              <w:t>分值</w:t>
            </w:r>
          </w:p>
        </w:tc>
        <w:tc>
          <w:tcPr>
            <w:tcW w:w="1285" w:type="dxa"/>
            <w:tcBorders>
              <w:top w:val="single" w:sz="4" w:space="0" w:color="auto"/>
              <w:left w:val="single" w:sz="4" w:space="0" w:color="auto"/>
              <w:bottom w:val="single" w:sz="4" w:space="0" w:color="auto"/>
              <w:right w:val="single" w:sz="4" w:space="0" w:color="auto"/>
            </w:tcBorders>
            <w:vAlign w:val="center"/>
          </w:tcPr>
          <w:p w14:paraId="17C2B594" w14:textId="77777777" w:rsidR="00F02611" w:rsidRPr="00565F98" w:rsidRDefault="00F02611" w:rsidP="00BE2919">
            <w:pPr>
              <w:rPr>
                <w:rFonts w:ascii="宋体" w:hAnsi="宋体" w:hint="eastAsia"/>
              </w:rPr>
            </w:pPr>
            <w:r w:rsidRPr="00565F98">
              <w:rPr>
                <w:rFonts w:ascii="宋体" w:hAnsi="宋体" w:hint="eastAsia"/>
              </w:rPr>
              <w:t>等级说明</w:t>
            </w:r>
          </w:p>
        </w:tc>
        <w:tc>
          <w:tcPr>
            <w:tcW w:w="7275" w:type="dxa"/>
            <w:tcBorders>
              <w:top w:val="single" w:sz="4" w:space="0" w:color="auto"/>
              <w:left w:val="single" w:sz="4" w:space="0" w:color="auto"/>
              <w:bottom w:val="single" w:sz="4" w:space="0" w:color="auto"/>
              <w:right w:val="single" w:sz="4" w:space="0" w:color="auto"/>
            </w:tcBorders>
            <w:vAlign w:val="center"/>
          </w:tcPr>
          <w:p w14:paraId="23BCA40B" w14:textId="77777777" w:rsidR="00F02611" w:rsidRPr="00565F98" w:rsidRDefault="00F02611" w:rsidP="00BE2919">
            <w:pPr>
              <w:rPr>
                <w:rFonts w:ascii="宋体" w:hAnsi="宋体" w:hint="eastAsia"/>
              </w:rPr>
            </w:pPr>
            <w:r w:rsidRPr="00565F98">
              <w:rPr>
                <w:rFonts w:ascii="宋体" w:hAnsi="宋体" w:hint="eastAsia"/>
              </w:rPr>
              <w:t>影响程度</w:t>
            </w:r>
          </w:p>
        </w:tc>
      </w:tr>
      <w:tr w:rsidR="00565F98" w:rsidRPr="00565F98" w14:paraId="47DDF628" w14:textId="77777777" w:rsidTr="00BE2919">
        <w:tc>
          <w:tcPr>
            <w:tcW w:w="784" w:type="dxa"/>
            <w:tcBorders>
              <w:top w:val="single" w:sz="4" w:space="0" w:color="auto"/>
              <w:left w:val="single" w:sz="4" w:space="0" w:color="auto"/>
              <w:bottom w:val="single" w:sz="4" w:space="0" w:color="auto"/>
              <w:right w:val="single" w:sz="4" w:space="0" w:color="auto"/>
            </w:tcBorders>
            <w:vAlign w:val="center"/>
          </w:tcPr>
          <w:p w14:paraId="4193A2EE" w14:textId="77777777" w:rsidR="00F02611" w:rsidRPr="00565F98" w:rsidRDefault="00F02611" w:rsidP="00BE2919">
            <w:pPr>
              <w:rPr>
                <w:rFonts w:ascii="宋体" w:hAnsi="宋体" w:hint="eastAsia"/>
              </w:rPr>
            </w:pPr>
            <w:r w:rsidRPr="00565F98">
              <w:rPr>
                <w:rFonts w:ascii="宋体" w:hAnsi="宋体" w:hint="eastAsia"/>
              </w:rPr>
              <w:t>5</w:t>
            </w:r>
          </w:p>
        </w:tc>
        <w:tc>
          <w:tcPr>
            <w:tcW w:w="1285" w:type="dxa"/>
            <w:tcBorders>
              <w:top w:val="single" w:sz="4" w:space="0" w:color="auto"/>
              <w:left w:val="single" w:sz="4" w:space="0" w:color="auto"/>
              <w:bottom w:val="single" w:sz="4" w:space="0" w:color="auto"/>
              <w:right w:val="single" w:sz="4" w:space="0" w:color="auto"/>
            </w:tcBorders>
            <w:vAlign w:val="center"/>
          </w:tcPr>
          <w:p w14:paraId="57DE5BAD" w14:textId="77777777" w:rsidR="00F02611" w:rsidRPr="00565F98" w:rsidRDefault="00F02611" w:rsidP="00BE2919">
            <w:pPr>
              <w:rPr>
                <w:rFonts w:ascii="宋体" w:hAnsi="宋体" w:hint="eastAsia"/>
              </w:rPr>
            </w:pPr>
            <w:r w:rsidRPr="00565F98">
              <w:rPr>
                <w:rFonts w:ascii="宋体" w:hAnsi="宋体" w:hint="eastAsia"/>
              </w:rPr>
              <w:t>灾难</w:t>
            </w:r>
          </w:p>
        </w:tc>
        <w:tc>
          <w:tcPr>
            <w:tcW w:w="7275" w:type="dxa"/>
            <w:tcBorders>
              <w:top w:val="single" w:sz="4" w:space="0" w:color="auto"/>
              <w:left w:val="single" w:sz="4" w:space="0" w:color="auto"/>
              <w:bottom w:val="single" w:sz="4" w:space="0" w:color="auto"/>
              <w:right w:val="single" w:sz="4" w:space="0" w:color="auto"/>
            </w:tcBorders>
            <w:vAlign w:val="center"/>
          </w:tcPr>
          <w:p w14:paraId="086FE62D" w14:textId="77777777" w:rsidR="00F02611" w:rsidRPr="00565F98" w:rsidRDefault="00F02611" w:rsidP="00BE2919">
            <w:pPr>
              <w:rPr>
                <w:rFonts w:ascii="宋体" w:hAnsi="宋体" w:hint="eastAsia"/>
              </w:rPr>
            </w:pPr>
            <w:r w:rsidRPr="00565F98">
              <w:rPr>
                <w:rFonts w:ascii="宋体" w:hAnsi="宋体" w:hint="eastAsia"/>
              </w:rPr>
              <w:t>影响整个血站业务部门</w:t>
            </w:r>
          </w:p>
        </w:tc>
      </w:tr>
      <w:tr w:rsidR="00565F98" w:rsidRPr="00565F98" w14:paraId="7353885B" w14:textId="77777777" w:rsidTr="00BE2919">
        <w:tc>
          <w:tcPr>
            <w:tcW w:w="784" w:type="dxa"/>
            <w:tcBorders>
              <w:top w:val="single" w:sz="4" w:space="0" w:color="auto"/>
              <w:left w:val="single" w:sz="4" w:space="0" w:color="auto"/>
              <w:bottom w:val="single" w:sz="4" w:space="0" w:color="auto"/>
              <w:right w:val="single" w:sz="4" w:space="0" w:color="auto"/>
            </w:tcBorders>
            <w:vAlign w:val="center"/>
          </w:tcPr>
          <w:p w14:paraId="29394402" w14:textId="77777777" w:rsidR="00F02611" w:rsidRPr="00565F98" w:rsidRDefault="00F02611" w:rsidP="00BE2919">
            <w:pPr>
              <w:rPr>
                <w:rFonts w:ascii="宋体" w:hAnsi="宋体" w:hint="eastAsia"/>
              </w:rPr>
            </w:pPr>
            <w:r w:rsidRPr="00565F98">
              <w:rPr>
                <w:rFonts w:ascii="宋体" w:hAnsi="宋体" w:hint="eastAsia"/>
              </w:rPr>
              <w:t>3</w:t>
            </w:r>
          </w:p>
        </w:tc>
        <w:tc>
          <w:tcPr>
            <w:tcW w:w="1285" w:type="dxa"/>
            <w:tcBorders>
              <w:top w:val="single" w:sz="4" w:space="0" w:color="auto"/>
              <w:left w:val="single" w:sz="4" w:space="0" w:color="auto"/>
              <w:bottom w:val="single" w:sz="4" w:space="0" w:color="auto"/>
              <w:right w:val="single" w:sz="4" w:space="0" w:color="auto"/>
            </w:tcBorders>
            <w:vAlign w:val="center"/>
          </w:tcPr>
          <w:p w14:paraId="14F2D4A6" w14:textId="77777777" w:rsidR="00F02611" w:rsidRPr="00565F98" w:rsidRDefault="00F02611" w:rsidP="00BE2919">
            <w:pPr>
              <w:rPr>
                <w:rFonts w:ascii="宋体" w:hAnsi="宋体" w:hint="eastAsia"/>
              </w:rPr>
            </w:pPr>
            <w:r w:rsidRPr="00565F98">
              <w:rPr>
                <w:rFonts w:ascii="宋体" w:hAnsi="宋体" w:hint="eastAsia"/>
              </w:rPr>
              <w:t>严重</w:t>
            </w:r>
          </w:p>
        </w:tc>
        <w:tc>
          <w:tcPr>
            <w:tcW w:w="7275" w:type="dxa"/>
            <w:tcBorders>
              <w:top w:val="single" w:sz="4" w:space="0" w:color="auto"/>
              <w:left w:val="single" w:sz="4" w:space="0" w:color="auto"/>
              <w:bottom w:val="single" w:sz="4" w:space="0" w:color="auto"/>
              <w:right w:val="single" w:sz="4" w:space="0" w:color="auto"/>
            </w:tcBorders>
            <w:vAlign w:val="center"/>
          </w:tcPr>
          <w:p w14:paraId="42D4A891" w14:textId="77777777" w:rsidR="00F02611" w:rsidRPr="00565F98" w:rsidRDefault="00F02611" w:rsidP="00BE2919">
            <w:pPr>
              <w:rPr>
                <w:rFonts w:ascii="宋体" w:hAnsi="宋体" w:hint="eastAsia"/>
              </w:rPr>
            </w:pPr>
            <w:r w:rsidRPr="00565F98">
              <w:rPr>
                <w:rFonts w:ascii="宋体" w:hAnsi="宋体" w:hint="eastAsia"/>
              </w:rPr>
              <w:t>影响一个（含一个）以上关键业务部门</w:t>
            </w:r>
          </w:p>
        </w:tc>
      </w:tr>
      <w:tr w:rsidR="00565F98" w:rsidRPr="00565F98" w14:paraId="15544E19" w14:textId="77777777" w:rsidTr="00BE2919">
        <w:tc>
          <w:tcPr>
            <w:tcW w:w="784" w:type="dxa"/>
            <w:tcBorders>
              <w:top w:val="single" w:sz="4" w:space="0" w:color="auto"/>
              <w:left w:val="single" w:sz="4" w:space="0" w:color="auto"/>
              <w:bottom w:val="single" w:sz="4" w:space="0" w:color="auto"/>
              <w:right w:val="single" w:sz="4" w:space="0" w:color="auto"/>
            </w:tcBorders>
            <w:vAlign w:val="center"/>
          </w:tcPr>
          <w:p w14:paraId="66A30869" w14:textId="77777777" w:rsidR="00F02611" w:rsidRPr="00565F98" w:rsidRDefault="00F02611" w:rsidP="00BE2919">
            <w:pPr>
              <w:rPr>
                <w:rFonts w:ascii="宋体" w:hAnsi="宋体" w:hint="eastAsia"/>
              </w:rPr>
            </w:pPr>
            <w:r w:rsidRPr="00565F98">
              <w:rPr>
                <w:rFonts w:ascii="宋体" w:hAnsi="宋体" w:hint="eastAsia"/>
              </w:rPr>
              <w:t>1</w:t>
            </w:r>
          </w:p>
        </w:tc>
        <w:tc>
          <w:tcPr>
            <w:tcW w:w="1285" w:type="dxa"/>
            <w:tcBorders>
              <w:top w:val="single" w:sz="4" w:space="0" w:color="auto"/>
              <w:left w:val="single" w:sz="4" w:space="0" w:color="auto"/>
              <w:bottom w:val="single" w:sz="4" w:space="0" w:color="auto"/>
              <w:right w:val="single" w:sz="4" w:space="0" w:color="auto"/>
            </w:tcBorders>
            <w:vAlign w:val="center"/>
          </w:tcPr>
          <w:p w14:paraId="1786A001" w14:textId="77777777" w:rsidR="00F02611" w:rsidRPr="00565F98" w:rsidRDefault="00F02611" w:rsidP="00BE2919">
            <w:pPr>
              <w:tabs>
                <w:tab w:val="left" w:pos="765"/>
              </w:tabs>
              <w:rPr>
                <w:rFonts w:ascii="宋体" w:hAnsi="宋体" w:hint="eastAsia"/>
              </w:rPr>
            </w:pPr>
            <w:r w:rsidRPr="00565F98">
              <w:rPr>
                <w:rFonts w:ascii="宋体" w:hAnsi="宋体" w:hint="eastAsia"/>
              </w:rPr>
              <w:t>轻度</w:t>
            </w:r>
          </w:p>
        </w:tc>
        <w:tc>
          <w:tcPr>
            <w:tcW w:w="7275" w:type="dxa"/>
            <w:tcBorders>
              <w:top w:val="single" w:sz="4" w:space="0" w:color="auto"/>
              <w:left w:val="single" w:sz="4" w:space="0" w:color="auto"/>
              <w:bottom w:val="single" w:sz="4" w:space="0" w:color="auto"/>
              <w:right w:val="single" w:sz="4" w:space="0" w:color="auto"/>
            </w:tcBorders>
            <w:vAlign w:val="center"/>
          </w:tcPr>
          <w:p w14:paraId="22B50382" w14:textId="77777777" w:rsidR="00F02611" w:rsidRPr="00565F98" w:rsidRDefault="00F02611" w:rsidP="00BE2919">
            <w:pPr>
              <w:rPr>
                <w:rFonts w:ascii="宋体" w:hAnsi="宋体" w:hint="eastAsia"/>
              </w:rPr>
            </w:pPr>
            <w:r w:rsidRPr="00565F98">
              <w:rPr>
                <w:rFonts w:ascii="宋体" w:hAnsi="宋体" w:hint="eastAsia"/>
              </w:rPr>
              <w:t>影响一个（含一个）以上非关键业务部门</w:t>
            </w:r>
          </w:p>
        </w:tc>
      </w:tr>
      <w:tr w:rsidR="00565F98" w:rsidRPr="00565F98" w14:paraId="490ADBFA" w14:textId="77777777" w:rsidTr="00BE2919">
        <w:tc>
          <w:tcPr>
            <w:tcW w:w="784" w:type="dxa"/>
            <w:tcBorders>
              <w:top w:val="single" w:sz="4" w:space="0" w:color="auto"/>
              <w:left w:val="single" w:sz="4" w:space="0" w:color="auto"/>
              <w:bottom w:val="single" w:sz="4" w:space="0" w:color="auto"/>
              <w:right w:val="single" w:sz="4" w:space="0" w:color="auto"/>
            </w:tcBorders>
            <w:vAlign w:val="center"/>
          </w:tcPr>
          <w:p w14:paraId="5E44CD94" w14:textId="77777777" w:rsidR="00F02611" w:rsidRPr="00565F98" w:rsidRDefault="00F02611" w:rsidP="00BE2919">
            <w:pPr>
              <w:rPr>
                <w:rFonts w:ascii="宋体" w:hAnsi="宋体" w:hint="eastAsia"/>
              </w:rPr>
            </w:pPr>
            <w:r w:rsidRPr="00565F98">
              <w:rPr>
                <w:rFonts w:ascii="宋体" w:hAnsi="宋体" w:hint="eastAsia"/>
              </w:rPr>
              <w:t>0</w:t>
            </w:r>
          </w:p>
        </w:tc>
        <w:tc>
          <w:tcPr>
            <w:tcW w:w="1285" w:type="dxa"/>
            <w:tcBorders>
              <w:top w:val="single" w:sz="4" w:space="0" w:color="auto"/>
              <w:left w:val="single" w:sz="4" w:space="0" w:color="auto"/>
              <w:bottom w:val="single" w:sz="4" w:space="0" w:color="auto"/>
              <w:right w:val="single" w:sz="4" w:space="0" w:color="auto"/>
            </w:tcBorders>
            <w:vAlign w:val="center"/>
          </w:tcPr>
          <w:p w14:paraId="108F7EF6" w14:textId="77777777" w:rsidR="00F02611" w:rsidRPr="00565F98" w:rsidRDefault="00F02611" w:rsidP="00BE2919">
            <w:pPr>
              <w:rPr>
                <w:rFonts w:ascii="宋体" w:hAnsi="宋体" w:hint="eastAsia"/>
              </w:rPr>
            </w:pPr>
            <w:r w:rsidRPr="00565F98">
              <w:rPr>
                <w:rFonts w:ascii="宋体" w:hAnsi="宋体" w:hint="eastAsia"/>
              </w:rPr>
              <w:t>轻微</w:t>
            </w:r>
          </w:p>
        </w:tc>
        <w:tc>
          <w:tcPr>
            <w:tcW w:w="7275" w:type="dxa"/>
            <w:tcBorders>
              <w:top w:val="single" w:sz="4" w:space="0" w:color="auto"/>
              <w:left w:val="single" w:sz="4" w:space="0" w:color="auto"/>
              <w:bottom w:val="single" w:sz="4" w:space="0" w:color="auto"/>
              <w:right w:val="single" w:sz="4" w:space="0" w:color="auto"/>
            </w:tcBorders>
            <w:vAlign w:val="center"/>
          </w:tcPr>
          <w:p w14:paraId="6C064ED3" w14:textId="77777777" w:rsidR="00F02611" w:rsidRPr="00565F98" w:rsidRDefault="00F02611" w:rsidP="00BE2919">
            <w:pPr>
              <w:rPr>
                <w:rFonts w:ascii="宋体" w:hAnsi="宋体" w:hint="eastAsia"/>
              </w:rPr>
            </w:pPr>
            <w:r w:rsidRPr="00565F98">
              <w:rPr>
                <w:rFonts w:ascii="宋体" w:hAnsi="宋体" w:hint="eastAsia"/>
              </w:rPr>
              <w:t>业务部门日常工作几乎没有影响</w:t>
            </w:r>
          </w:p>
        </w:tc>
      </w:tr>
    </w:tbl>
    <w:p w14:paraId="7A20FA79" w14:textId="243FFBFE" w:rsidR="00F02611" w:rsidRPr="00565F98" w:rsidRDefault="00F02611" w:rsidP="00F02611">
      <w:pPr>
        <w:pStyle w:val="aff6"/>
        <w:spacing w:before="120" w:after="120"/>
      </w:pPr>
      <w:r w:rsidRPr="00565F98">
        <w:rPr>
          <w:rFonts w:hint="eastAsia"/>
        </w:rPr>
        <w:t>编制风险分析频度等级表</w:t>
      </w:r>
    </w:p>
    <w:p w14:paraId="21AF349B" w14:textId="07C3F9D5" w:rsidR="00F02611" w:rsidRPr="00565F98" w:rsidRDefault="00F02611" w:rsidP="00F02611">
      <w:pPr>
        <w:pStyle w:val="affffb"/>
        <w:ind w:firstLine="420"/>
      </w:pPr>
      <w:r w:rsidRPr="00565F98">
        <w:rPr>
          <w:rFonts w:hint="eastAsia"/>
        </w:rPr>
        <w:t>风险频度指风险发生的频率。表A.4提供了一种频度等级表的参考。</w:t>
      </w:r>
    </w:p>
    <w:p w14:paraId="49E575BC" w14:textId="3B976492" w:rsidR="00F02611" w:rsidRPr="00565F98" w:rsidRDefault="00F02611" w:rsidP="00F02611">
      <w:pPr>
        <w:pStyle w:val="aff"/>
        <w:spacing w:before="120" w:after="120"/>
      </w:pPr>
      <w:r w:rsidRPr="00565F98">
        <w:rPr>
          <w:rFonts w:hint="eastAsia"/>
        </w:rPr>
        <w:t>频度等级表</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
        <w:gridCol w:w="1285"/>
        <w:gridCol w:w="7275"/>
      </w:tblGrid>
      <w:tr w:rsidR="00565F98" w:rsidRPr="00565F98" w14:paraId="32805089" w14:textId="77777777" w:rsidTr="00BE2919">
        <w:tc>
          <w:tcPr>
            <w:tcW w:w="784" w:type="dxa"/>
            <w:tcBorders>
              <w:top w:val="single" w:sz="4" w:space="0" w:color="auto"/>
              <w:left w:val="single" w:sz="4" w:space="0" w:color="auto"/>
              <w:bottom w:val="single" w:sz="4" w:space="0" w:color="auto"/>
              <w:right w:val="single" w:sz="4" w:space="0" w:color="auto"/>
            </w:tcBorders>
          </w:tcPr>
          <w:p w14:paraId="49EB2422" w14:textId="77777777" w:rsidR="00F02611" w:rsidRPr="00565F98" w:rsidRDefault="00F02611" w:rsidP="00BE2919">
            <w:pPr>
              <w:rPr>
                <w:rFonts w:ascii="宋体" w:hAnsi="宋体" w:hint="eastAsia"/>
              </w:rPr>
            </w:pPr>
            <w:r w:rsidRPr="00565F98">
              <w:rPr>
                <w:rFonts w:ascii="宋体" w:hAnsi="宋体" w:hint="eastAsia"/>
              </w:rPr>
              <w:t>分值</w:t>
            </w:r>
          </w:p>
        </w:tc>
        <w:tc>
          <w:tcPr>
            <w:tcW w:w="1285" w:type="dxa"/>
            <w:tcBorders>
              <w:top w:val="single" w:sz="4" w:space="0" w:color="auto"/>
              <w:left w:val="single" w:sz="4" w:space="0" w:color="auto"/>
              <w:bottom w:val="single" w:sz="4" w:space="0" w:color="auto"/>
              <w:right w:val="single" w:sz="4" w:space="0" w:color="auto"/>
            </w:tcBorders>
          </w:tcPr>
          <w:p w14:paraId="5CD604B1" w14:textId="77777777" w:rsidR="00F02611" w:rsidRPr="00565F98" w:rsidRDefault="00F02611" w:rsidP="00BE2919">
            <w:pPr>
              <w:rPr>
                <w:rFonts w:ascii="宋体" w:hAnsi="宋体" w:hint="eastAsia"/>
              </w:rPr>
            </w:pPr>
            <w:r w:rsidRPr="00565F98">
              <w:rPr>
                <w:rFonts w:ascii="宋体" w:hAnsi="宋体" w:hint="eastAsia"/>
              </w:rPr>
              <w:t>等级说明</w:t>
            </w:r>
          </w:p>
        </w:tc>
        <w:tc>
          <w:tcPr>
            <w:tcW w:w="7275" w:type="dxa"/>
            <w:tcBorders>
              <w:top w:val="single" w:sz="4" w:space="0" w:color="auto"/>
              <w:left w:val="single" w:sz="4" w:space="0" w:color="auto"/>
              <w:bottom w:val="single" w:sz="4" w:space="0" w:color="auto"/>
              <w:right w:val="single" w:sz="4" w:space="0" w:color="auto"/>
            </w:tcBorders>
          </w:tcPr>
          <w:p w14:paraId="197EDA10" w14:textId="77777777" w:rsidR="00F02611" w:rsidRPr="00565F98" w:rsidRDefault="00F02611" w:rsidP="00BE2919">
            <w:pPr>
              <w:rPr>
                <w:rFonts w:ascii="宋体" w:hAnsi="宋体" w:hint="eastAsia"/>
              </w:rPr>
            </w:pPr>
            <w:r w:rsidRPr="00565F98">
              <w:rPr>
                <w:rFonts w:ascii="宋体" w:hAnsi="宋体" w:hint="eastAsia"/>
              </w:rPr>
              <w:t>发生情况</w:t>
            </w:r>
          </w:p>
        </w:tc>
      </w:tr>
      <w:tr w:rsidR="00565F98" w:rsidRPr="00565F98" w14:paraId="479A4FE3" w14:textId="77777777" w:rsidTr="00BE2919">
        <w:tc>
          <w:tcPr>
            <w:tcW w:w="784" w:type="dxa"/>
            <w:tcBorders>
              <w:top w:val="single" w:sz="4" w:space="0" w:color="auto"/>
              <w:left w:val="single" w:sz="4" w:space="0" w:color="auto"/>
              <w:bottom w:val="single" w:sz="4" w:space="0" w:color="auto"/>
              <w:right w:val="single" w:sz="4" w:space="0" w:color="auto"/>
            </w:tcBorders>
          </w:tcPr>
          <w:p w14:paraId="7F9E5E80" w14:textId="77777777" w:rsidR="00F02611" w:rsidRPr="00565F98" w:rsidRDefault="00F02611" w:rsidP="00BE2919">
            <w:pPr>
              <w:rPr>
                <w:rFonts w:ascii="宋体" w:hAnsi="宋体" w:hint="eastAsia"/>
              </w:rPr>
            </w:pPr>
            <w:r w:rsidRPr="00565F98">
              <w:rPr>
                <w:rFonts w:ascii="宋体" w:hAnsi="宋体" w:hint="eastAsia"/>
              </w:rPr>
              <w:t>5</w:t>
            </w:r>
          </w:p>
        </w:tc>
        <w:tc>
          <w:tcPr>
            <w:tcW w:w="1285" w:type="dxa"/>
            <w:tcBorders>
              <w:top w:val="single" w:sz="4" w:space="0" w:color="auto"/>
              <w:left w:val="single" w:sz="4" w:space="0" w:color="auto"/>
              <w:bottom w:val="single" w:sz="4" w:space="0" w:color="auto"/>
              <w:right w:val="single" w:sz="4" w:space="0" w:color="auto"/>
            </w:tcBorders>
          </w:tcPr>
          <w:p w14:paraId="799C4052" w14:textId="77777777" w:rsidR="00F02611" w:rsidRPr="00565F98" w:rsidRDefault="00F02611" w:rsidP="00BE2919">
            <w:pPr>
              <w:rPr>
                <w:rFonts w:ascii="宋体" w:hAnsi="宋体" w:hint="eastAsia"/>
              </w:rPr>
            </w:pPr>
            <w:r w:rsidRPr="00565F98">
              <w:rPr>
                <w:rFonts w:ascii="宋体" w:hAnsi="宋体" w:hint="eastAsia"/>
              </w:rPr>
              <w:t>频繁</w:t>
            </w:r>
          </w:p>
        </w:tc>
        <w:tc>
          <w:tcPr>
            <w:tcW w:w="7275" w:type="dxa"/>
            <w:tcBorders>
              <w:top w:val="single" w:sz="4" w:space="0" w:color="auto"/>
              <w:left w:val="single" w:sz="4" w:space="0" w:color="auto"/>
              <w:bottom w:val="single" w:sz="4" w:space="0" w:color="auto"/>
              <w:right w:val="single" w:sz="4" w:space="0" w:color="auto"/>
            </w:tcBorders>
          </w:tcPr>
          <w:p w14:paraId="7A5C7250" w14:textId="77777777" w:rsidR="00F02611" w:rsidRPr="00565F98" w:rsidRDefault="00F02611" w:rsidP="00BE2919">
            <w:pPr>
              <w:rPr>
                <w:rFonts w:ascii="宋体" w:hAnsi="宋体" w:hint="eastAsia"/>
              </w:rPr>
            </w:pPr>
            <w:r w:rsidRPr="00565F98">
              <w:rPr>
                <w:rFonts w:ascii="宋体" w:hAnsi="宋体" w:hint="eastAsia"/>
              </w:rPr>
              <w:t>频繁发生</w:t>
            </w:r>
          </w:p>
        </w:tc>
      </w:tr>
      <w:tr w:rsidR="00565F98" w:rsidRPr="00565F98" w14:paraId="0EB4CE4B" w14:textId="77777777" w:rsidTr="00BE2919">
        <w:tc>
          <w:tcPr>
            <w:tcW w:w="784" w:type="dxa"/>
            <w:tcBorders>
              <w:top w:val="single" w:sz="4" w:space="0" w:color="auto"/>
              <w:left w:val="single" w:sz="4" w:space="0" w:color="auto"/>
              <w:bottom w:val="single" w:sz="4" w:space="0" w:color="auto"/>
              <w:right w:val="single" w:sz="4" w:space="0" w:color="auto"/>
            </w:tcBorders>
          </w:tcPr>
          <w:p w14:paraId="05F795CE" w14:textId="77777777" w:rsidR="00F02611" w:rsidRPr="00565F98" w:rsidRDefault="00F02611" w:rsidP="00BE2919">
            <w:pPr>
              <w:rPr>
                <w:rFonts w:ascii="宋体" w:hAnsi="宋体" w:hint="eastAsia"/>
              </w:rPr>
            </w:pPr>
            <w:r w:rsidRPr="00565F98">
              <w:rPr>
                <w:rFonts w:ascii="宋体" w:hAnsi="宋体" w:hint="eastAsia"/>
              </w:rPr>
              <w:t>3</w:t>
            </w:r>
          </w:p>
        </w:tc>
        <w:tc>
          <w:tcPr>
            <w:tcW w:w="1285" w:type="dxa"/>
            <w:tcBorders>
              <w:top w:val="single" w:sz="4" w:space="0" w:color="auto"/>
              <w:left w:val="single" w:sz="4" w:space="0" w:color="auto"/>
              <w:bottom w:val="single" w:sz="4" w:space="0" w:color="auto"/>
              <w:right w:val="single" w:sz="4" w:space="0" w:color="auto"/>
            </w:tcBorders>
          </w:tcPr>
          <w:p w14:paraId="063AA741" w14:textId="77777777" w:rsidR="00F02611" w:rsidRPr="00565F98" w:rsidRDefault="00F02611" w:rsidP="00BE2919">
            <w:pPr>
              <w:rPr>
                <w:rFonts w:ascii="宋体" w:hAnsi="宋体" w:hint="eastAsia"/>
              </w:rPr>
            </w:pPr>
            <w:r w:rsidRPr="00565F98">
              <w:rPr>
                <w:rFonts w:ascii="宋体" w:hAnsi="宋体" w:hint="eastAsia"/>
              </w:rPr>
              <w:t>有时</w:t>
            </w:r>
          </w:p>
        </w:tc>
        <w:tc>
          <w:tcPr>
            <w:tcW w:w="7275" w:type="dxa"/>
            <w:tcBorders>
              <w:top w:val="single" w:sz="4" w:space="0" w:color="auto"/>
              <w:left w:val="single" w:sz="4" w:space="0" w:color="auto"/>
              <w:bottom w:val="single" w:sz="4" w:space="0" w:color="auto"/>
              <w:right w:val="single" w:sz="4" w:space="0" w:color="auto"/>
            </w:tcBorders>
          </w:tcPr>
          <w:p w14:paraId="132F0A8F" w14:textId="77777777" w:rsidR="00F02611" w:rsidRPr="00565F98" w:rsidRDefault="00F02611" w:rsidP="00BE2919">
            <w:pPr>
              <w:rPr>
                <w:rFonts w:ascii="宋体" w:hAnsi="宋体" w:hint="eastAsia"/>
              </w:rPr>
            </w:pPr>
            <w:r w:rsidRPr="00565F98">
              <w:rPr>
                <w:rFonts w:ascii="宋体" w:hAnsi="宋体" w:hint="eastAsia"/>
              </w:rPr>
              <w:t>有时发生</w:t>
            </w:r>
          </w:p>
        </w:tc>
      </w:tr>
      <w:tr w:rsidR="00565F98" w:rsidRPr="00565F98" w14:paraId="79C2B230" w14:textId="77777777" w:rsidTr="00BE2919">
        <w:tc>
          <w:tcPr>
            <w:tcW w:w="784" w:type="dxa"/>
            <w:tcBorders>
              <w:top w:val="single" w:sz="4" w:space="0" w:color="auto"/>
              <w:left w:val="single" w:sz="4" w:space="0" w:color="auto"/>
              <w:bottom w:val="single" w:sz="4" w:space="0" w:color="auto"/>
              <w:right w:val="single" w:sz="4" w:space="0" w:color="auto"/>
            </w:tcBorders>
          </w:tcPr>
          <w:p w14:paraId="495ACB84" w14:textId="77777777" w:rsidR="00F02611" w:rsidRPr="00565F98" w:rsidRDefault="00F02611" w:rsidP="00BE2919">
            <w:pPr>
              <w:rPr>
                <w:rFonts w:ascii="宋体" w:hAnsi="宋体" w:hint="eastAsia"/>
              </w:rPr>
            </w:pPr>
            <w:r w:rsidRPr="00565F98">
              <w:rPr>
                <w:rFonts w:ascii="宋体" w:hAnsi="宋体" w:hint="eastAsia"/>
              </w:rPr>
              <w:t>1</w:t>
            </w:r>
          </w:p>
        </w:tc>
        <w:tc>
          <w:tcPr>
            <w:tcW w:w="1285" w:type="dxa"/>
            <w:tcBorders>
              <w:top w:val="single" w:sz="4" w:space="0" w:color="auto"/>
              <w:left w:val="single" w:sz="4" w:space="0" w:color="auto"/>
              <w:bottom w:val="single" w:sz="4" w:space="0" w:color="auto"/>
              <w:right w:val="single" w:sz="4" w:space="0" w:color="auto"/>
            </w:tcBorders>
          </w:tcPr>
          <w:p w14:paraId="3B3E709A" w14:textId="77777777" w:rsidR="00F02611" w:rsidRPr="00565F98" w:rsidRDefault="00F02611" w:rsidP="00BE2919">
            <w:pPr>
              <w:rPr>
                <w:rFonts w:ascii="宋体" w:hAnsi="宋体" w:hint="eastAsia"/>
              </w:rPr>
            </w:pPr>
            <w:r w:rsidRPr="00565F98">
              <w:rPr>
                <w:rFonts w:ascii="宋体" w:hAnsi="宋体" w:hint="eastAsia"/>
              </w:rPr>
              <w:t>极少</w:t>
            </w:r>
          </w:p>
        </w:tc>
        <w:tc>
          <w:tcPr>
            <w:tcW w:w="7275" w:type="dxa"/>
            <w:tcBorders>
              <w:top w:val="single" w:sz="4" w:space="0" w:color="auto"/>
              <w:left w:val="single" w:sz="4" w:space="0" w:color="auto"/>
              <w:bottom w:val="single" w:sz="4" w:space="0" w:color="auto"/>
              <w:right w:val="single" w:sz="4" w:space="0" w:color="auto"/>
            </w:tcBorders>
          </w:tcPr>
          <w:p w14:paraId="6572A221" w14:textId="77777777" w:rsidR="00F02611" w:rsidRPr="00565F98" w:rsidRDefault="00F02611" w:rsidP="00BE2919">
            <w:pPr>
              <w:rPr>
                <w:rFonts w:ascii="宋体" w:hAnsi="宋体" w:hint="eastAsia"/>
              </w:rPr>
            </w:pPr>
            <w:r w:rsidRPr="00565F98">
              <w:rPr>
                <w:rFonts w:ascii="宋体" w:hAnsi="宋体" w:hint="eastAsia"/>
              </w:rPr>
              <w:t>不易发生，但有可能发生</w:t>
            </w:r>
          </w:p>
        </w:tc>
      </w:tr>
      <w:tr w:rsidR="00565F98" w:rsidRPr="00565F98" w14:paraId="1167368E" w14:textId="77777777" w:rsidTr="00BE2919">
        <w:tc>
          <w:tcPr>
            <w:tcW w:w="784" w:type="dxa"/>
            <w:tcBorders>
              <w:top w:val="single" w:sz="4" w:space="0" w:color="auto"/>
              <w:left w:val="single" w:sz="4" w:space="0" w:color="auto"/>
              <w:bottom w:val="single" w:sz="4" w:space="0" w:color="auto"/>
              <w:right w:val="single" w:sz="4" w:space="0" w:color="auto"/>
            </w:tcBorders>
          </w:tcPr>
          <w:p w14:paraId="3D3AD259" w14:textId="77777777" w:rsidR="00F02611" w:rsidRPr="00565F98" w:rsidRDefault="00F02611" w:rsidP="00BE2919">
            <w:pPr>
              <w:rPr>
                <w:rFonts w:ascii="宋体" w:hAnsi="宋体" w:hint="eastAsia"/>
              </w:rPr>
            </w:pPr>
            <w:r w:rsidRPr="00565F98">
              <w:rPr>
                <w:rFonts w:ascii="宋体" w:hAnsi="宋体" w:hint="eastAsia"/>
              </w:rPr>
              <w:t>0</w:t>
            </w:r>
          </w:p>
        </w:tc>
        <w:tc>
          <w:tcPr>
            <w:tcW w:w="1285" w:type="dxa"/>
            <w:tcBorders>
              <w:top w:val="single" w:sz="4" w:space="0" w:color="auto"/>
              <w:left w:val="single" w:sz="4" w:space="0" w:color="auto"/>
              <w:bottom w:val="single" w:sz="4" w:space="0" w:color="auto"/>
              <w:right w:val="single" w:sz="4" w:space="0" w:color="auto"/>
            </w:tcBorders>
          </w:tcPr>
          <w:p w14:paraId="14A4845D" w14:textId="77777777" w:rsidR="00F02611" w:rsidRPr="00565F98" w:rsidRDefault="00F02611" w:rsidP="00BE2919">
            <w:pPr>
              <w:rPr>
                <w:rFonts w:ascii="宋体" w:hAnsi="宋体" w:hint="eastAsia"/>
              </w:rPr>
            </w:pPr>
            <w:r w:rsidRPr="00565F98">
              <w:rPr>
                <w:rFonts w:ascii="宋体" w:hAnsi="宋体" w:hint="eastAsia"/>
              </w:rPr>
              <w:t>不可能</w:t>
            </w:r>
          </w:p>
        </w:tc>
        <w:tc>
          <w:tcPr>
            <w:tcW w:w="7275" w:type="dxa"/>
            <w:tcBorders>
              <w:top w:val="single" w:sz="4" w:space="0" w:color="auto"/>
              <w:left w:val="single" w:sz="4" w:space="0" w:color="auto"/>
              <w:bottom w:val="single" w:sz="4" w:space="0" w:color="auto"/>
              <w:right w:val="single" w:sz="4" w:space="0" w:color="auto"/>
            </w:tcBorders>
          </w:tcPr>
          <w:p w14:paraId="0676AA12" w14:textId="77777777" w:rsidR="00F02611" w:rsidRPr="00565F98" w:rsidRDefault="00F02611" w:rsidP="00BE2919">
            <w:pPr>
              <w:rPr>
                <w:rFonts w:ascii="宋体" w:hAnsi="宋体" w:hint="eastAsia"/>
              </w:rPr>
            </w:pPr>
            <w:r w:rsidRPr="00565F98">
              <w:rPr>
                <w:rFonts w:ascii="宋体" w:hAnsi="宋体" w:hint="eastAsia"/>
              </w:rPr>
              <w:t>很不容易发生</w:t>
            </w:r>
          </w:p>
        </w:tc>
      </w:tr>
    </w:tbl>
    <w:p w14:paraId="3795835B" w14:textId="1FD7E16C" w:rsidR="00F02611" w:rsidRPr="00565F98" w:rsidRDefault="00F02611" w:rsidP="00F02611">
      <w:pPr>
        <w:pStyle w:val="aff5"/>
        <w:spacing w:before="120" w:after="120"/>
      </w:pPr>
      <w:bookmarkStart w:id="104" w:name="_Toc174367812"/>
      <w:r w:rsidRPr="00565F98">
        <w:rPr>
          <w:rFonts w:hint="eastAsia"/>
        </w:rPr>
        <w:t>设定关键因素的加权值</w:t>
      </w:r>
      <w:bookmarkEnd w:id="104"/>
    </w:p>
    <w:p w14:paraId="0279223A" w14:textId="64862A75" w:rsidR="00F02611" w:rsidRPr="00565F98" w:rsidRDefault="00F02611" w:rsidP="00F02611">
      <w:pPr>
        <w:pStyle w:val="affffb"/>
        <w:ind w:firstLine="420"/>
      </w:pPr>
      <w:r w:rsidRPr="00565F98">
        <w:rPr>
          <w:rFonts w:hint="eastAsia"/>
        </w:rPr>
        <w:t>风险评估人员依据血站自身特点对三种关键因素赋以一定的加权值，定性地衡量三种关键因素的关系。三种关键因素权值合计为1。表A.5提供了一种关键因素加权值表的参考。</w:t>
      </w:r>
    </w:p>
    <w:p w14:paraId="0A17A971" w14:textId="77777777" w:rsidR="00F02611" w:rsidRPr="00565F98" w:rsidRDefault="00F02611">
      <w:pPr>
        <w:widowControl/>
        <w:adjustRightInd/>
        <w:spacing w:line="240" w:lineRule="auto"/>
        <w:jc w:val="left"/>
        <w:rPr>
          <w:rFonts w:ascii="宋体" w:hAnsi="Times New Roman"/>
          <w:noProof/>
          <w:kern w:val="0"/>
          <w:szCs w:val="20"/>
        </w:rPr>
      </w:pPr>
      <w:r w:rsidRPr="00565F98">
        <w:br w:type="page"/>
      </w:r>
    </w:p>
    <w:p w14:paraId="454433DB" w14:textId="77777777" w:rsidR="00F02611" w:rsidRPr="00565F98" w:rsidRDefault="00F02611" w:rsidP="00F02611">
      <w:pPr>
        <w:pStyle w:val="affffb"/>
        <w:ind w:firstLine="420"/>
      </w:pPr>
    </w:p>
    <w:p w14:paraId="029DE96F" w14:textId="2D9587BB" w:rsidR="00F02611" w:rsidRPr="00565F98" w:rsidRDefault="00F02611" w:rsidP="00F02611">
      <w:pPr>
        <w:pStyle w:val="aff"/>
        <w:spacing w:before="120" w:after="120"/>
      </w:pPr>
      <w:r w:rsidRPr="00565F98">
        <w:rPr>
          <w:rFonts w:hint="eastAsia"/>
        </w:rPr>
        <w:t>关键因素加权值表</w:t>
      </w:r>
    </w:p>
    <w:tbl>
      <w:tblPr>
        <w:tblW w:w="934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8"/>
        <w:gridCol w:w="6856"/>
      </w:tblGrid>
      <w:tr w:rsidR="00565F98" w:rsidRPr="00565F98" w14:paraId="3DEFE6BB" w14:textId="77777777" w:rsidTr="00F02611">
        <w:tc>
          <w:tcPr>
            <w:tcW w:w="2488" w:type="dxa"/>
            <w:tcBorders>
              <w:top w:val="single" w:sz="4" w:space="0" w:color="auto"/>
              <w:left w:val="single" w:sz="4" w:space="0" w:color="auto"/>
              <w:bottom w:val="single" w:sz="4" w:space="0" w:color="auto"/>
              <w:right w:val="single" w:sz="4" w:space="0" w:color="auto"/>
            </w:tcBorders>
            <w:vAlign w:val="center"/>
          </w:tcPr>
          <w:p w14:paraId="25AB9090" w14:textId="77777777" w:rsidR="00F02611" w:rsidRPr="00565F98" w:rsidRDefault="00F02611" w:rsidP="00BE2919">
            <w:pPr>
              <w:rPr>
                <w:rFonts w:ascii="宋体" w:hAnsi="宋体" w:hint="eastAsia"/>
              </w:rPr>
            </w:pPr>
            <w:r w:rsidRPr="00565F98">
              <w:rPr>
                <w:rFonts w:ascii="宋体" w:hAnsi="宋体" w:hint="eastAsia"/>
              </w:rPr>
              <w:t>关键因素</w:t>
            </w:r>
          </w:p>
        </w:tc>
        <w:tc>
          <w:tcPr>
            <w:tcW w:w="6856" w:type="dxa"/>
            <w:tcBorders>
              <w:top w:val="single" w:sz="4" w:space="0" w:color="auto"/>
              <w:left w:val="single" w:sz="4" w:space="0" w:color="auto"/>
              <w:bottom w:val="single" w:sz="4" w:space="0" w:color="auto"/>
              <w:right w:val="single" w:sz="4" w:space="0" w:color="auto"/>
            </w:tcBorders>
            <w:vAlign w:val="center"/>
          </w:tcPr>
          <w:p w14:paraId="41D5B0E4" w14:textId="77777777" w:rsidR="00F02611" w:rsidRPr="00565F98" w:rsidRDefault="00F02611" w:rsidP="00BE2919">
            <w:pPr>
              <w:rPr>
                <w:rFonts w:ascii="宋体" w:hAnsi="宋体" w:hint="eastAsia"/>
              </w:rPr>
            </w:pPr>
            <w:r w:rsidRPr="00565F98">
              <w:rPr>
                <w:rFonts w:ascii="宋体" w:hAnsi="宋体" w:hint="eastAsia"/>
              </w:rPr>
              <w:t>加权值</w:t>
            </w:r>
          </w:p>
        </w:tc>
      </w:tr>
      <w:tr w:rsidR="00565F98" w:rsidRPr="00565F98" w14:paraId="4A81553A" w14:textId="77777777" w:rsidTr="00F02611">
        <w:tc>
          <w:tcPr>
            <w:tcW w:w="2488" w:type="dxa"/>
            <w:tcBorders>
              <w:top w:val="single" w:sz="4" w:space="0" w:color="auto"/>
              <w:left w:val="single" w:sz="4" w:space="0" w:color="auto"/>
              <w:bottom w:val="single" w:sz="4" w:space="0" w:color="auto"/>
              <w:right w:val="single" w:sz="4" w:space="0" w:color="auto"/>
            </w:tcBorders>
            <w:vAlign w:val="center"/>
          </w:tcPr>
          <w:p w14:paraId="37736DD9" w14:textId="77777777" w:rsidR="00F02611" w:rsidRPr="00565F98" w:rsidRDefault="00F02611" w:rsidP="00BE2919">
            <w:pPr>
              <w:rPr>
                <w:rFonts w:ascii="宋体" w:hAnsi="宋体" w:hint="eastAsia"/>
              </w:rPr>
            </w:pPr>
            <w:r w:rsidRPr="00565F98">
              <w:rPr>
                <w:rFonts w:ascii="宋体" w:hAnsi="宋体" w:hint="eastAsia"/>
              </w:rPr>
              <w:t>深度</w:t>
            </w:r>
          </w:p>
        </w:tc>
        <w:tc>
          <w:tcPr>
            <w:tcW w:w="6856" w:type="dxa"/>
            <w:tcBorders>
              <w:top w:val="single" w:sz="4" w:space="0" w:color="auto"/>
              <w:left w:val="single" w:sz="4" w:space="0" w:color="auto"/>
              <w:bottom w:val="single" w:sz="4" w:space="0" w:color="auto"/>
              <w:right w:val="single" w:sz="4" w:space="0" w:color="auto"/>
            </w:tcBorders>
            <w:vAlign w:val="center"/>
          </w:tcPr>
          <w:p w14:paraId="6249F678" w14:textId="77777777" w:rsidR="00F02611" w:rsidRPr="00565F98" w:rsidRDefault="00F02611" w:rsidP="00BE2919">
            <w:pPr>
              <w:rPr>
                <w:rFonts w:ascii="宋体" w:hAnsi="宋体" w:hint="eastAsia"/>
              </w:rPr>
            </w:pPr>
            <w:r w:rsidRPr="00565F98">
              <w:rPr>
                <w:rFonts w:ascii="宋体" w:hAnsi="宋体" w:hint="eastAsia"/>
              </w:rPr>
              <w:t>0.4</w:t>
            </w:r>
          </w:p>
        </w:tc>
      </w:tr>
      <w:tr w:rsidR="00565F98" w:rsidRPr="00565F98" w14:paraId="22D04038" w14:textId="77777777" w:rsidTr="00F02611">
        <w:tc>
          <w:tcPr>
            <w:tcW w:w="2488" w:type="dxa"/>
            <w:tcBorders>
              <w:top w:val="single" w:sz="4" w:space="0" w:color="auto"/>
              <w:left w:val="single" w:sz="4" w:space="0" w:color="auto"/>
              <w:bottom w:val="single" w:sz="4" w:space="0" w:color="auto"/>
              <w:right w:val="single" w:sz="4" w:space="0" w:color="auto"/>
            </w:tcBorders>
            <w:vAlign w:val="center"/>
          </w:tcPr>
          <w:p w14:paraId="5EAF60AB" w14:textId="77777777" w:rsidR="00F02611" w:rsidRPr="00565F98" w:rsidRDefault="00F02611" w:rsidP="00BE2919">
            <w:pPr>
              <w:rPr>
                <w:rFonts w:ascii="宋体" w:hAnsi="宋体" w:hint="eastAsia"/>
              </w:rPr>
            </w:pPr>
            <w:r w:rsidRPr="00565F98">
              <w:rPr>
                <w:rFonts w:ascii="宋体" w:hAnsi="宋体" w:hint="eastAsia"/>
              </w:rPr>
              <w:t>广度</w:t>
            </w:r>
          </w:p>
        </w:tc>
        <w:tc>
          <w:tcPr>
            <w:tcW w:w="6856" w:type="dxa"/>
            <w:tcBorders>
              <w:top w:val="single" w:sz="4" w:space="0" w:color="auto"/>
              <w:left w:val="single" w:sz="4" w:space="0" w:color="auto"/>
              <w:bottom w:val="single" w:sz="4" w:space="0" w:color="auto"/>
              <w:right w:val="single" w:sz="4" w:space="0" w:color="auto"/>
            </w:tcBorders>
            <w:vAlign w:val="center"/>
          </w:tcPr>
          <w:p w14:paraId="091C6EB8" w14:textId="77777777" w:rsidR="00F02611" w:rsidRPr="00565F98" w:rsidRDefault="00F02611" w:rsidP="00BE2919">
            <w:pPr>
              <w:rPr>
                <w:rFonts w:ascii="宋体" w:hAnsi="宋体" w:hint="eastAsia"/>
              </w:rPr>
            </w:pPr>
            <w:r w:rsidRPr="00565F98">
              <w:rPr>
                <w:rFonts w:ascii="宋体" w:hAnsi="宋体" w:hint="eastAsia"/>
              </w:rPr>
              <w:t>0.3</w:t>
            </w:r>
          </w:p>
        </w:tc>
      </w:tr>
      <w:tr w:rsidR="00565F98" w:rsidRPr="00565F98" w14:paraId="6E74C3BE" w14:textId="77777777" w:rsidTr="00F02611">
        <w:tc>
          <w:tcPr>
            <w:tcW w:w="2488" w:type="dxa"/>
            <w:tcBorders>
              <w:top w:val="single" w:sz="4" w:space="0" w:color="auto"/>
              <w:left w:val="single" w:sz="4" w:space="0" w:color="auto"/>
              <w:bottom w:val="single" w:sz="4" w:space="0" w:color="auto"/>
              <w:right w:val="single" w:sz="4" w:space="0" w:color="auto"/>
            </w:tcBorders>
            <w:vAlign w:val="center"/>
          </w:tcPr>
          <w:p w14:paraId="2A3C60BD" w14:textId="77777777" w:rsidR="00F02611" w:rsidRPr="00565F98" w:rsidRDefault="00F02611" w:rsidP="00BE2919">
            <w:pPr>
              <w:rPr>
                <w:rFonts w:ascii="宋体" w:hAnsi="宋体" w:hint="eastAsia"/>
              </w:rPr>
            </w:pPr>
            <w:r w:rsidRPr="00565F98">
              <w:rPr>
                <w:rFonts w:ascii="宋体" w:hAnsi="宋体" w:hint="eastAsia"/>
              </w:rPr>
              <w:t>频度</w:t>
            </w:r>
          </w:p>
        </w:tc>
        <w:tc>
          <w:tcPr>
            <w:tcW w:w="6856" w:type="dxa"/>
            <w:tcBorders>
              <w:top w:val="single" w:sz="4" w:space="0" w:color="auto"/>
              <w:left w:val="single" w:sz="4" w:space="0" w:color="auto"/>
              <w:bottom w:val="single" w:sz="4" w:space="0" w:color="auto"/>
              <w:right w:val="single" w:sz="4" w:space="0" w:color="auto"/>
            </w:tcBorders>
            <w:vAlign w:val="center"/>
          </w:tcPr>
          <w:p w14:paraId="6957F592" w14:textId="77777777" w:rsidR="00F02611" w:rsidRPr="00565F98" w:rsidRDefault="00F02611" w:rsidP="00BE2919">
            <w:pPr>
              <w:rPr>
                <w:rFonts w:ascii="宋体" w:hAnsi="宋体" w:hint="eastAsia"/>
              </w:rPr>
            </w:pPr>
            <w:r w:rsidRPr="00565F98">
              <w:rPr>
                <w:rFonts w:ascii="宋体" w:hAnsi="宋体" w:hint="eastAsia"/>
              </w:rPr>
              <w:t>0.3</w:t>
            </w:r>
          </w:p>
        </w:tc>
      </w:tr>
      <w:tr w:rsidR="00565F98" w:rsidRPr="00565F98" w14:paraId="71FF7427" w14:textId="77777777" w:rsidTr="00F02611">
        <w:tc>
          <w:tcPr>
            <w:tcW w:w="2488" w:type="dxa"/>
            <w:tcBorders>
              <w:top w:val="single" w:sz="4" w:space="0" w:color="auto"/>
              <w:left w:val="single" w:sz="4" w:space="0" w:color="auto"/>
              <w:bottom w:val="single" w:sz="4" w:space="0" w:color="auto"/>
              <w:right w:val="single" w:sz="4" w:space="0" w:color="auto"/>
            </w:tcBorders>
            <w:vAlign w:val="center"/>
          </w:tcPr>
          <w:p w14:paraId="10864AD6" w14:textId="77777777" w:rsidR="00F02611" w:rsidRPr="00565F98" w:rsidRDefault="00F02611" w:rsidP="00BE2919">
            <w:pPr>
              <w:rPr>
                <w:rFonts w:ascii="宋体" w:hAnsi="宋体" w:hint="eastAsia"/>
              </w:rPr>
            </w:pPr>
            <w:r w:rsidRPr="00565F98">
              <w:rPr>
                <w:rFonts w:ascii="宋体" w:hAnsi="宋体" w:hint="eastAsia"/>
              </w:rPr>
              <w:t>合计</w:t>
            </w:r>
          </w:p>
        </w:tc>
        <w:tc>
          <w:tcPr>
            <w:tcW w:w="6856" w:type="dxa"/>
            <w:tcBorders>
              <w:top w:val="single" w:sz="4" w:space="0" w:color="auto"/>
              <w:left w:val="single" w:sz="4" w:space="0" w:color="auto"/>
              <w:bottom w:val="single" w:sz="4" w:space="0" w:color="auto"/>
              <w:right w:val="single" w:sz="4" w:space="0" w:color="auto"/>
            </w:tcBorders>
            <w:vAlign w:val="center"/>
          </w:tcPr>
          <w:p w14:paraId="0AF19C22" w14:textId="77777777" w:rsidR="00F02611" w:rsidRPr="00565F98" w:rsidRDefault="00F02611" w:rsidP="00BE2919">
            <w:pPr>
              <w:rPr>
                <w:rFonts w:ascii="宋体" w:hAnsi="宋体" w:hint="eastAsia"/>
              </w:rPr>
            </w:pPr>
            <w:r w:rsidRPr="00565F98">
              <w:rPr>
                <w:rFonts w:ascii="宋体" w:hAnsi="宋体" w:hint="eastAsia"/>
              </w:rPr>
              <w:t>1</w:t>
            </w:r>
          </w:p>
        </w:tc>
      </w:tr>
    </w:tbl>
    <w:p w14:paraId="4B0BB816" w14:textId="18A55BAF" w:rsidR="00F02611" w:rsidRPr="00565F98" w:rsidRDefault="00F02611" w:rsidP="00F02611">
      <w:pPr>
        <w:pStyle w:val="aff5"/>
        <w:spacing w:before="120" w:after="120"/>
      </w:pPr>
      <w:bookmarkStart w:id="105" w:name="_Toc174367813"/>
      <w:r w:rsidRPr="00565F98">
        <w:rPr>
          <w:rFonts w:hint="eastAsia"/>
        </w:rPr>
        <w:t>编制风险分析指数换算公式</w:t>
      </w:r>
      <w:bookmarkEnd w:id="105"/>
    </w:p>
    <w:p w14:paraId="72086120" w14:textId="77777777" w:rsidR="00F02611" w:rsidRPr="00565F98" w:rsidRDefault="00F02611" w:rsidP="00F02611">
      <w:pPr>
        <w:pStyle w:val="affffb"/>
        <w:ind w:firstLine="420"/>
      </w:pPr>
      <w:r w:rsidRPr="00565F98">
        <w:rPr>
          <w:rFonts w:hint="eastAsia"/>
        </w:rPr>
        <w:t>根据设定的关键因素加权值，完成风险评估指数换算公式。</w:t>
      </w:r>
    </w:p>
    <w:p w14:paraId="7C17D823" w14:textId="4682F99E" w:rsidR="00F02611" w:rsidRPr="00565F98" w:rsidRDefault="00F02611" w:rsidP="00F02611">
      <w:pPr>
        <w:pStyle w:val="affffb"/>
        <w:ind w:firstLine="420"/>
      </w:pPr>
      <w:r w:rsidRPr="00565F98">
        <w:rPr>
          <w:rFonts w:hint="eastAsia"/>
        </w:rPr>
        <w:t>风险评估指数 = 深度分值×深度加权值 + 广度分值×广度加权值 + 频度分值×频度加权值</w:t>
      </w:r>
    </w:p>
    <w:p w14:paraId="727AC597" w14:textId="77777777" w:rsidR="00F02611" w:rsidRPr="00565F98" w:rsidRDefault="00F02611" w:rsidP="00F02611">
      <w:pPr>
        <w:pStyle w:val="affffb"/>
        <w:ind w:firstLineChars="0" w:firstLine="0"/>
      </w:pPr>
    </w:p>
    <w:p w14:paraId="1A674DD5" w14:textId="59571049" w:rsidR="00492FC4" w:rsidRPr="00565F98" w:rsidRDefault="00492FC4" w:rsidP="00492FC4">
      <w:pPr>
        <w:pStyle w:val="aff5"/>
        <w:spacing w:before="120" w:after="120"/>
      </w:pPr>
      <w:bookmarkStart w:id="106" w:name="_Toc174367814"/>
      <w:r w:rsidRPr="00565F98">
        <w:rPr>
          <w:rFonts w:hint="eastAsia"/>
        </w:rPr>
        <w:t>逐项进行风险分析，完成风险评估汇总表的风险分析单元</w:t>
      </w:r>
      <w:bookmarkEnd w:id="106"/>
    </w:p>
    <w:p w14:paraId="65747CCC" w14:textId="11203EE3" w:rsidR="00492FC4" w:rsidRPr="00565F98" w:rsidRDefault="00492FC4" w:rsidP="00492FC4">
      <w:pPr>
        <w:pStyle w:val="affffb"/>
        <w:ind w:firstLine="420"/>
      </w:pPr>
      <w:r w:rsidRPr="00565F98">
        <w:rPr>
          <w:rFonts w:hint="eastAsia"/>
        </w:rPr>
        <w:t>对各风险项进行关键因素评估，并依据风险评估指数换算公式计算风险评估指数。</w:t>
      </w:r>
    </w:p>
    <w:p w14:paraId="77EFE2B1" w14:textId="77777777" w:rsidR="00492FC4" w:rsidRPr="00565F98" w:rsidRDefault="00492FC4" w:rsidP="00492FC4">
      <w:pPr>
        <w:pStyle w:val="affffb"/>
        <w:ind w:firstLine="420"/>
      </w:pPr>
    </w:p>
    <w:p w14:paraId="2EDACDBA" w14:textId="4668915F" w:rsidR="00492FC4" w:rsidRPr="00565F98" w:rsidRDefault="00492FC4" w:rsidP="00492FC4">
      <w:pPr>
        <w:pStyle w:val="aff4"/>
        <w:spacing w:before="120" w:after="120"/>
      </w:pPr>
      <w:bookmarkStart w:id="107" w:name="_Toc174367815"/>
      <w:bookmarkStart w:id="108" w:name="_Toc174367848"/>
      <w:r w:rsidRPr="00565F98">
        <w:rPr>
          <w:rFonts w:hint="eastAsia"/>
        </w:rPr>
        <w:t>风险评估结果判定</w:t>
      </w:r>
      <w:bookmarkEnd w:id="107"/>
      <w:bookmarkEnd w:id="108"/>
    </w:p>
    <w:p w14:paraId="3BC587F0" w14:textId="0A054325" w:rsidR="00492FC4" w:rsidRPr="00565F98" w:rsidRDefault="00492FC4" w:rsidP="00492FC4">
      <w:pPr>
        <w:pStyle w:val="affffb"/>
        <w:ind w:firstLine="420"/>
      </w:pPr>
      <w:r w:rsidRPr="00565F98">
        <w:rPr>
          <w:rFonts w:hint="eastAsia"/>
        </w:rPr>
        <w:t>风险评估汇总表是制定确认方案以及审核确认报告的依据。</w:t>
      </w:r>
    </w:p>
    <w:p w14:paraId="4B209A59" w14:textId="77777777" w:rsidR="00E716A7" w:rsidRPr="00565F98" w:rsidRDefault="00E716A7" w:rsidP="00E716A7">
      <w:pPr>
        <w:pStyle w:val="aff5"/>
        <w:spacing w:before="120" w:after="120"/>
      </w:pPr>
      <w:bookmarkStart w:id="109" w:name="_Toc174367816"/>
      <w:r w:rsidRPr="00565F98">
        <w:rPr>
          <w:rFonts w:hint="eastAsia"/>
        </w:rPr>
        <w:t>设定风险等级的风险评估指数范围</w:t>
      </w:r>
      <w:bookmarkEnd w:id="109"/>
    </w:p>
    <w:p w14:paraId="0B88FF12" w14:textId="027D7067" w:rsidR="00E716A7" w:rsidRPr="00565F98" w:rsidRDefault="00E716A7" w:rsidP="00E716A7">
      <w:pPr>
        <w:pStyle w:val="affffb"/>
        <w:ind w:firstLine="420"/>
      </w:pPr>
      <w:r w:rsidRPr="00565F98">
        <w:rPr>
          <w:rFonts w:hint="eastAsia"/>
        </w:rPr>
        <w:t>全面审查风险评估汇总表，依据血站自身特点，设定风险等级对应的风险评估指数范围。表A.6提供了一种风险等级表的参考。</w:t>
      </w:r>
    </w:p>
    <w:p w14:paraId="4A08554B" w14:textId="77777777" w:rsidR="00E716A7" w:rsidRPr="00565F98" w:rsidRDefault="00E716A7" w:rsidP="00E716A7">
      <w:pPr>
        <w:pStyle w:val="aff"/>
        <w:spacing w:before="120" w:after="120"/>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4110"/>
        <w:gridCol w:w="3261"/>
      </w:tblGrid>
      <w:tr w:rsidR="00565F98" w:rsidRPr="00565F98" w14:paraId="6F377617" w14:textId="77777777" w:rsidTr="00BE2919">
        <w:tc>
          <w:tcPr>
            <w:tcW w:w="2156" w:type="dxa"/>
            <w:tcBorders>
              <w:top w:val="single" w:sz="4" w:space="0" w:color="auto"/>
              <w:left w:val="single" w:sz="4" w:space="0" w:color="auto"/>
              <w:bottom w:val="single" w:sz="4" w:space="0" w:color="auto"/>
              <w:right w:val="single" w:sz="4" w:space="0" w:color="auto"/>
            </w:tcBorders>
          </w:tcPr>
          <w:p w14:paraId="3016AEAA" w14:textId="77777777" w:rsidR="00E716A7" w:rsidRPr="00565F98" w:rsidRDefault="00E716A7" w:rsidP="00BE2919">
            <w:pPr>
              <w:jc w:val="center"/>
              <w:rPr>
                <w:rFonts w:ascii="宋体" w:hAnsi="宋体" w:hint="eastAsia"/>
              </w:rPr>
            </w:pPr>
            <w:r w:rsidRPr="00565F98">
              <w:rPr>
                <w:rFonts w:ascii="宋体" w:hAnsi="宋体" w:hint="eastAsia"/>
              </w:rPr>
              <w:t>风险等级</w:t>
            </w:r>
          </w:p>
        </w:tc>
        <w:tc>
          <w:tcPr>
            <w:tcW w:w="4110" w:type="dxa"/>
            <w:tcBorders>
              <w:top w:val="single" w:sz="4" w:space="0" w:color="auto"/>
              <w:left w:val="single" w:sz="4" w:space="0" w:color="auto"/>
              <w:bottom w:val="single" w:sz="4" w:space="0" w:color="auto"/>
              <w:right w:val="single" w:sz="4" w:space="0" w:color="auto"/>
            </w:tcBorders>
          </w:tcPr>
          <w:p w14:paraId="71377F41" w14:textId="77777777" w:rsidR="00E716A7" w:rsidRPr="00565F98" w:rsidRDefault="00E716A7" w:rsidP="00BE2919">
            <w:pPr>
              <w:jc w:val="center"/>
              <w:rPr>
                <w:rFonts w:ascii="宋体" w:hAnsi="宋体" w:hint="eastAsia"/>
              </w:rPr>
            </w:pPr>
            <w:r w:rsidRPr="00565F98">
              <w:rPr>
                <w:rFonts w:ascii="宋体" w:hAnsi="宋体" w:hint="eastAsia"/>
              </w:rPr>
              <w:t>风险评估结果</w:t>
            </w:r>
          </w:p>
        </w:tc>
        <w:tc>
          <w:tcPr>
            <w:tcW w:w="3261" w:type="dxa"/>
            <w:tcBorders>
              <w:top w:val="single" w:sz="4" w:space="0" w:color="auto"/>
              <w:left w:val="single" w:sz="4" w:space="0" w:color="auto"/>
              <w:bottom w:val="single" w:sz="4" w:space="0" w:color="auto"/>
              <w:right w:val="single" w:sz="4" w:space="0" w:color="auto"/>
            </w:tcBorders>
          </w:tcPr>
          <w:p w14:paraId="7919D619" w14:textId="77777777" w:rsidR="00E716A7" w:rsidRPr="00565F98" w:rsidRDefault="00E716A7" w:rsidP="00BE2919">
            <w:pPr>
              <w:jc w:val="center"/>
              <w:rPr>
                <w:rFonts w:ascii="宋体" w:hAnsi="宋体" w:hint="eastAsia"/>
              </w:rPr>
            </w:pPr>
            <w:r w:rsidRPr="00565F98">
              <w:rPr>
                <w:rFonts w:ascii="宋体" w:hAnsi="宋体" w:hint="eastAsia"/>
              </w:rPr>
              <w:t>风险评估指数范围</w:t>
            </w:r>
          </w:p>
        </w:tc>
      </w:tr>
      <w:tr w:rsidR="00565F98" w:rsidRPr="00565F98" w14:paraId="5AEBECF7" w14:textId="77777777" w:rsidTr="00BE2919">
        <w:tc>
          <w:tcPr>
            <w:tcW w:w="2156" w:type="dxa"/>
            <w:tcBorders>
              <w:top w:val="single" w:sz="4" w:space="0" w:color="auto"/>
              <w:left w:val="single" w:sz="4" w:space="0" w:color="auto"/>
              <w:bottom w:val="single" w:sz="4" w:space="0" w:color="auto"/>
              <w:right w:val="single" w:sz="4" w:space="0" w:color="auto"/>
            </w:tcBorders>
          </w:tcPr>
          <w:p w14:paraId="3DBA37AF" w14:textId="77777777" w:rsidR="00E716A7" w:rsidRPr="00565F98" w:rsidRDefault="00E716A7" w:rsidP="00BE2919">
            <w:pPr>
              <w:jc w:val="center"/>
              <w:rPr>
                <w:rFonts w:ascii="宋体" w:hAnsi="宋体" w:hint="eastAsia"/>
              </w:rPr>
            </w:pPr>
            <w:r w:rsidRPr="00565F98">
              <w:rPr>
                <w:rFonts w:ascii="宋体" w:hAnsi="宋体" w:hint="eastAsia"/>
              </w:rPr>
              <w:t>高</w:t>
            </w:r>
          </w:p>
        </w:tc>
        <w:tc>
          <w:tcPr>
            <w:tcW w:w="4110" w:type="dxa"/>
            <w:tcBorders>
              <w:top w:val="single" w:sz="4" w:space="0" w:color="auto"/>
              <w:left w:val="single" w:sz="4" w:space="0" w:color="auto"/>
              <w:bottom w:val="single" w:sz="4" w:space="0" w:color="auto"/>
              <w:right w:val="single" w:sz="4" w:space="0" w:color="auto"/>
            </w:tcBorders>
          </w:tcPr>
          <w:p w14:paraId="2BF6FAA2" w14:textId="77777777" w:rsidR="00E716A7" w:rsidRPr="00565F98" w:rsidRDefault="00E716A7" w:rsidP="00BE2919">
            <w:pPr>
              <w:jc w:val="center"/>
              <w:rPr>
                <w:rFonts w:ascii="宋体" w:hAnsi="宋体" w:hint="eastAsia"/>
              </w:rPr>
            </w:pPr>
            <w:r w:rsidRPr="00565F98">
              <w:rPr>
                <w:rFonts w:ascii="宋体" w:hAnsi="宋体" w:hint="eastAsia"/>
              </w:rPr>
              <w:t>不可接受风险</w:t>
            </w:r>
          </w:p>
        </w:tc>
        <w:tc>
          <w:tcPr>
            <w:tcW w:w="3261" w:type="dxa"/>
            <w:tcBorders>
              <w:top w:val="single" w:sz="4" w:space="0" w:color="auto"/>
              <w:left w:val="single" w:sz="4" w:space="0" w:color="auto"/>
              <w:bottom w:val="single" w:sz="4" w:space="0" w:color="auto"/>
              <w:right w:val="single" w:sz="4" w:space="0" w:color="auto"/>
            </w:tcBorders>
          </w:tcPr>
          <w:p w14:paraId="3CF9EC52" w14:textId="77777777" w:rsidR="00E716A7" w:rsidRPr="00565F98" w:rsidRDefault="00E716A7" w:rsidP="00BE2919">
            <w:pPr>
              <w:jc w:val="center"/>
              <w:rPr>
                <w:rFonts w:ascii="宋体" w:hAnsi="宋体" w:hint="eastAsia"/>
              </w:rPr>
            </w:pPr>
            <w:r w:rsidRPr="00565F98">
              <w:rPr>
                <w:rFonts w:ascii="宋体" w:hAnsi="宋体" w:hint="eastAsia"/>
              </w:rPr>
              <w:t>3.1-5.0</w:t>
            </w:r>
          </w:p>
        </w:tc>
      </w:tr>
      <w:tr w:rsidR="00565F98" w:rsidRPr="00565F98" w14:paraId="3A5567D2" w14:textId="77777777" w:rsidTr="00BE2919">
        <w:tc>
          <w:tcPr>
            <w:tcW w:w="2156" w:type="dxa"/>
            <w:tcBorders>
              <w:top w:val="single" w:sz="4" w:space="0" w:color="auto"/>
              <w:left w:val="single" w:sz="4" w:space="0" w:color="auto"/>
              <w:bottom w:val="single" w:sz="4" w:space="0" w:color="auto"/>
              <w:right w:val="single" w:sz="4" w:space="0" w:color="auto"/>
            </w:tcBorders>
          </w:tcPr>
          <w:p w14:paraId="27EE9E24" w14:textId="77777777" w:rsidR="00E716A7" w:rsidRPr="00565F98" w:rsidRDefault="00E716A7" w:rsidP="00BE2919">
            <w:pPr>
              <w:jc w:val="center"/>
              <w:rPr>
                <w:rFonts w:ascii="宋体" w:hAnsi="宋体" w:hint="eastAsia"/>
              </w:rPr>
            </w:pPr>
            <w:r w:rsidRPr="00565F98">
              <w:rPr>
                <w:rFonts w:ascii="宋体" w:hAnsi="宋体" w:hint="eastAsia"/>
              </w:rPr>
              <w:t>中</w:t>
            </w:r>
          </w:p>
        </w:tc>
        <w:tc>
          <w:tcPr>
            <w:tcW w:w="4110" w:type="dxa"/>
            <w:tcBorders>
              <w:top w:val="single" w:sz="4" w:space="0" w:color="auto"/>
              <w:left w:val="single" w:sz="4" w:space="0" w:color="auto"/>
              <w:bottom w:val="single" w:sz="4" w:space="0" w:color="auto"/>
              <w:right w:val="single" w:sz="4" w:space="0" w:color="auto"/>
            </w:tcBorders>
          </w:tcPr>
          <w:p w14:paraId="08359FD3" w14:textId="77777777" w:rsidR="00E716A7" w:rsidRPr="00565F98" w:rsidRDefault="00E716A7" w:rsidP="00BE2919">
            <w:pPr>
              <w:jc w:val="center"/>
              <w:rPr>
                <w:rFonts w:ascii="宋体" w:hAnsi="宋体" w:hint="eastAsia"/>
              </w:rPr>
            </w:pPr>
            <w:r w:rsidRPr="00565F98">
              <w:rPr>
                <w:rFonts w:ascii="宋体" w:hAnsi="宋体" w:hint="eastAsia"/>
              </w:rPr>
              <w:t>不希望有的风险</w:t>
            </w:r>
          </w:p>
        </w:tc>
        <w:tc>
          <w:tcPr>
            <w:tcW w:w="3261" w:type="dxa"/>
            <w:tcBorders>
              <w:top w:val="single" w:sz="4" w:space="0" w:color="auto"/>
              <w:left w:val="single" w:sz="4" w:space="0" w:color="auto"/>
              <w:bottom w:val="single" w:sz="4" w:space="0" w:color="auto"/>
              <w:right w:val="single" w:sz="4" w:space="0" w:color="auto"/>
            </w:tcBorders>
          </w:tcPr>
          <w:p w14:paraId="0C4125D7" w14:textId="77777777" w:rsidR="00E716A7" w:rsidRPr="00565F98" w:rsidRDefault="00E716A7" w:rsidP="00BE2919">
            <w:pPr>
              <w:jc w:val="center"/>
              <w:rPr>
                <w:rFonts w:ascii="宋体" w:hAnsi="宋体" w:hint="eastAsia"/>
              </w:rPr>
            </w:pPr>
            <w:r w:rsidRPr="00565F98">
              <w:rPr>
                <w:rFonts w:ascii="宋体" w:hAnsi="宋体" w:hint="eastAsia"/>
              </w:rPr>
              <w:t>1.1-3.0</w:t>
            </w:r>
          </w:p>
        </w:tc>
      </w:tr>
      <w:tr w:rsidR="00E716A7" w:rsidRPr="00565F98" w14:paraId="4FA5E890" w14:textId="77777777" w:rsidTr="00BE2919">
        <w:tc>
          <w:tcPr>
            <w:tcW w:w="2156" w:type="dxa"/>
            <w:tcBorders>
              <w:top w:val="single" w:sz="4" w:space="0" w:color="auto"/>
              <w:left w:val="single" w:sz="4" w:space="0" w:color="auto"/>
              <w:bottom w:val="single" w:sz="4" w:space="0" w:color="auto"/>
              <w:right w:val="single" w:sz="4" w:space="0" w:color="auto"/>
            </w:tcBorders>
          </w:tcPr>
          <w:p w14:paraId="797CBE66" w14:textId="77777777" w:rsidR="00E716A7" w:rsidRPr="00565F98" w:rsidRDefault="00E716A7" w:rsidP="00BE2919">
            <w:pPr>
              <w:jc w:val="center"/>
              <w:rPr>
                <w:rFonts w:ascii="宋体" w:hAnsi="宋体" w:hint="eastAsia"/>
              </w:rPr>
            </w:pPr>
            <w:r w:rsidRPr="00565F98">
              <w:rPr>
                <w:rFonts w:ascii="宋体" w:hAnsi="宋体" w:hint="eastAsia"/>
              </w:rPr>
              <w:t>低</w:t>
            </w:r>
          </w:p>
        </w:tc>
        <w:tc>
          <w:tcPr>
            <w:tcW w:w="4110" w:type="dxa"/>
            <w:tcBorders>
              <w:top w:val="single" w:sz="4" w:space="0" w:color="auto"/>
              <w:left w:val="single" w:sz="4" w:space="0" w:color="auto"/>
              <w:bottom w:val="single" w:sz="4" w:space="0" w:color="auto"/>
              <w:right w:val="single" w:sz="4" w:space="0" w:color="auto"/>
            </w:tcBorders>
          </w:tcPr>
          <w:p w14:paraId="41A14A76" w14:textId="77777777" w:rsidR="00E716A7" w:rsidRPr="00565F98" w:rsidRDefault="00E716A7" w:rsidP="00BE2919">
            <w:pPr>
              <w:jc w:val="center"/>
              <w:rPr>
                <w:rFonts w:ascii="宋体" w:hAnsi="宋体" w:hint="eastAsia"/>
              </w:rPr>
            </w:pPr>
            <w:r w:rsidRPr="00565F98">
              <w:rPr>
                <w:rFonts w:ascii="宋体" w:hAnsi="宋体" w:hint="eastAsia"/>
              </w:rPr>
              <w:t>可接受的风险</w:t>
            </w:r>
          </w:p>
        </w:tc>
        <w:tc>
          <w:tcPr>
            <w:tcW w:w="3261" w:type="dxa"/>
            <w:tcBorders>
              <w:top w:val="single" w:sz="4" w:space="0" w:color="auto"/>
              <w:left w:val="single" w:sz="4" w:space="0" w:color="auto"/>
              <w:bottom w:val="single" w:sz="4" w:space="0" w:color="auto"/>
              <w:right w:val="single" w:sz="4" w:space="0" w:color="auto"/>
            </w:tcBorders>
          </w:tcPr>
          <w:p w14:paraId="63B27100" w14:textId="77777777" w:rsidR="00E716A7" w:rsidRPr="00565F98" w:rsidRDefault="00E716A7" w:rsidP="00BE2919">
            <w:pPr>
              <w:jc w:val="center"/>
              <w:rPr>
                <w:rFonts w:ascii="宋体" w:hAnsi="宋体" w:hint="eastAsia"/>
              </w:rPr>
            </w:pPr>
            <w:r w:rsidRPr="00565F98">
              <w:rPr>
                <w:rFonts w:ascii="宋体" w:hAnsi="宋体" w:hint="eastAsia"/>
              </w:rPr>
              <w:t>0-1.0</w:t>
            </w:r>
          </w:p>
        </w:tc>
      </w:tr>
    </w:tbl>
    <w:p w14:paraId="1894250E" w14:textId="77777777" w:rsidR="00E716A7" w:rsidRPr="00565F98" w:rsidRDefault="00E716A7" w:rsidP="00E716A7">
      <w:pPr>
        <w:pStyle w:val="affffb"/>
        <w:ind w:firstLine="420"/>
      </w:pPr>
    </w:p>
    <w:p w14:paraId="0D85AF8A" w14:textId="060C975E" w:rsidR="00E716A7" w:rsidRPr="00565F98" w:rsidRDefault="00E716A7" w:rsidP="00E716A7">
      <w:pPr>
        <w:pStyle w:val="aff5"/>
        <w:spacing w:before="120" w:after="120"/>
        <w:rPr>
          <w:noProof/>
        </w:rPr>
      </w:pPr>
      <w:bookmarkStart w:id="110" w:name="_Toc174367817"/>
      <w:r w:rsidRPr="00565F98">
        <w:rPr>
          <w:rFonts w:hint="eastAsia"/>
          <w:noProof/>
        </w:rPr>
        <w:t>完成风险评估汇总表的结果判定单元</w:t>
      </w:r>
      <w:bookmarkEnd w:id="110"/>
    </w:p>
    <w:p w14:paraId="3F765F89" w14:textId="50D7F09C" w:rsidR="00E716A7" w:rsidRPr="00565F98" w:rsidRDefault="00E716A7" w:rsidP="00E716A7">
      <w:pPr>
        <w:pStyle w:val="affffb"/>
        <w:ind w:firstLine="420"/>
      </w:pPr>
      <w:r w:rsidRPr="00565F98">
        <w:rPr>
          <w:rFonts w:hint="eastAsia"/>
        </w:rPr>
        <w:t>依据风险等级表填写风险评估汇总表的风险等级项，最终完成风险评估汇总表。</w:t>
      </w:r>
    </w:p>
    <w:p w14:paraId="191FC88F" w14:textId="22F7DB85" w:rsidR="00E716A7" w:rsidRPr="00565F98" w:rsidRDefault="00E716A7" w:rsidP="00E716A7">
      <w:pPr>
        <w:tabs>
          <w:tab w:val="left" w:pos="1100"/>
        </w:tabs>
        <w:sectPr w:rsidR="00E716A7" w:rsidRPr="00565F98" w:rsidSect="009E0149">
          <w:pgSz w:w="11906" w:h="16838" w:code="9"/>
          <w:pgMar w:top="1928" w:right="1134" w:bottom="1134" w:left="1134" w:header="1418" w:footer="1134" w:gutter="284"/>
          <w:cols w:space="425"/>
          <w:formProt w:val="0"/>
          <w:docGrid w:linePitch="312"/>
        </w:sectPr>
      </w:pPr>
      <w:r w:rsidRPr="00565F98">
        <w:tab/>
      </w:r>
    </w:p>
    <w:p w14:paraId="1F22E091" w14:textId="77777777" w:rsidR="00E716A7" w:rsidRPr="00565F98" w:rsidRDefault="00E716A7" w:rsidP="00E716A7">
      <w:pPr>
        <w:pStyle w:val="af8"/>
        <w:rPr>
          <w:rFonts w:hint="eastAsia"/>
          <w:vanish w:val="0"/>
        </w:rPr>
      </w:pPr>
    </w:p>
    <w:p w14:paraId="47055744" w14:textId="77777777" w:rsidR="00E716A7" w:rsidRPr="00565F98" w:rsidRDefault="00E716A7" w:rsidP="00E716A7">
      <w:pPr>
        <w:pStyle w:val="afe"/>
        <w:rPr>
          <w:vanish w:val="0"/>
        </w:rPr>
      </w:pPr>
    </w:p>
    <w:p w14:paraId="31E195FE" w14:textId="4BED9274" w:rsidR="00E716A7" w:rsidRPr="00565F98" w:rsidRDefault="00E716A7" w:rsidP="00E716A7">
      <w:pPr>
        <w:pStyle w:val="aff3"/>
        <w:spacing w:after="120"/>
      </w:pPr>
      <w:r w:rsidRPr="00565F98">
        <w:br/>
      </w:r>
      <w:bookmarkStart w:id="111" w:name="_Toc174367818"/>
      <w:bookmarkStart w:id="112" w:name="_Toc174367849"/>
      <w:r w:rsidRPr="00565F98">
        <w:rPr>
          <w:rFonts w:hint="eastAsia"/>
        </w:rPr>
        <w:t>（资料性）</w:t>
      </w:r>
      <w:r w:rsidRPr="00565F98">
        <w:br/>
      </w:r>
      <w:r w:rsidRPr="00565F98">
        <w:rPr>
          <w:rFonts w:hint="eastAsia"/>
        </w:rPr>
        <w:t>血站信息系统测试和评估办法</w:t>
      </w:r>
      <w:bookmarkEnd w:id="111"/>
      <w:bookmarkEnd w:id="112"/>
    </w:p>
    <w:p w14:paraId="0A67F339" w14:textId="77777777" w:rsidR="00AE7B83" w:rsidRPr="00565F98" w:rsidRDefault="00AE7B83" w:rsidP="00AE7B83">
      <w:pPr>
        <w:pStyle w:val="aff4"/>
        <w:spacing w:before="120" w:after="120"/>
      </w:pPr>
      <w:bookmarkStart w:id="113" w:name="_Toc174367819"/>
      <w:bookmarkStart w:id="114" w:name="_Toc174367850"/>
      <w:r w:rsidRPr="00565F98">
        <w:rPr>
          <w:rFonts w:hint="eastAsia"/>
        </w:rPr>
        <w:t>血站信息系统的测试</w:t>
      </w:r>
      <w:bookmarkEnd w:id="113"/>
      <w:bookmarkEnd w:id="114"/>
    </w:p>
    <w:p w14:paraId="5714EC10" w14:textId="37DCA277" w:rsidR="00E716A7" w:rsidRPr="00565F98" w:rsidRDefault="00AE7B83" w:rsidP="00AE7B83">
      <w:pPr>
        <w:pStyle w:val="aff5"/>
        <w:spacing w:before="120" w:after="120"/>
      </w:pPr>
      <w:bookmarkStart w:id="115" w:name="_Toc174367820"/>
      <w:r w:rsidRPr="00565F98">
        <w:rPr>
          <w:rFonts w:hint="eastAsia"/>
        </w:rPr>
        <w:t>安装</w:t>
      </w:r>
      <w:r w:rsidR="0086226B" w:rsidRPr="00565F98">
        <w:rPr>
          <w:rFonts w:hint="eastAsia"/>
        </w:rPr>
        <w:t>确认</w:t>
      </w:r>
      <w:r w:rsidRPr="00565F98">
        <w:rPr>
          <w:rFonts w:hint="eastAsia"/>
        </w:rPr>
        <w:t>（</w:t>
      </w:r>
      <w:r w:rsidR="0086226B" w:rsidRPr="00565F98">
        <w:rPr>
          <w:rFonts w:hint="eastAsia"/>
        </w:rPr>
        <w:t>Installation Qualification</w:t>
      </w:r>
      <w:r w:rsidRPr="00565F98">
        <w:rPr>
          <w:rFonts w:hint="eastAsia"/>
        </w:rPr>
        <w:t>）</w:t>
      </w:r>
      <w:bookmarkEnd w:id="115"/>
    </w:p>
    <w:p w14:paraId="13D93E5D" w14:textId="62788C98" w:rsidR="00AE7B83" w:rsidRPr="00565F98" w:rsidRDefault="00AE7B83" w:rsidP="00AE7B83">
      <w:pPr>
        <w:pStyle w:val="affffb"/>
        <w:ind w:firstLine="420"/>
      </w:pPr>
      <w:r w:rsidRPr="00565F98">
        <w:rPr>
          <w:rFonts w:hint="eastAsia"/>
        </w:rPr>
        <w:t>在新建系统或系统大规模调整时，依据供方提供的系统安装相关资料，对系统安装和配置进行鉴定，以证明系统被正确安装和配置。在</w:t>
      </w:r>
      <w:r w:rsidR="001F21FD" w:rsidRPr="00565F98">
        <w:rPr>
          <w:rFonts w:hint="eastAsia"/>
        </w:rPr>
        <w:t>安装确认</w:t>
      </w:r>
      <w:r w:rsidRPr="00565F98">
        <w:rPr>
          <w:rFonts w:hint="eastAsia"/>
        </w:rPr>
        <w:t>中需要来自供方的支持。</w:t>
      </w:r>
    </w:p>
    <w:p w14:paraId="103A230C" w14:textId="0697A6BA" w:rsidR="00AE7B83" w:rsidRPr="00565F98" w:rsidRDefault="001F21FD" w:rsidP="00AE7B83">
      <w:pPr>
        <w:pStyle w:val="affffb"/>
        <w:ind w:firstLine="420"/>
      </w:pPr>
      <w:r w:rsidRPr="00565F98">
        <w:rPr>
          <w:rFonts w:hint="eastAsia"/>
        </w:rPr>
        <w:t>安装确认</w:t>
      </w:r>
      <w:r w:rsidR="00AE7B83" w:rsidRPr="00565F98">
        <w:rPr>
          <w:rFonts w:hint="eastAsia"/>
        </w:rPr>
        <w:t>工作应按以下步骤进行：</w:t>
      </w:r>
    </w:p>
    <w:p w14:paraId="215F2BBF" w14:textId="7A85634E" w:rsidR="00AE7B83" w:rsidRPr="00565F98" w:rsidRDefault="00AE7B83" w:rsidP="00AE7B83">
      <w:pPr>
        <w:pStyle w:val="affffb"/>
        <w:ind w:firstLine="420"/>
      </w:pPr>
      <w:r w:rsidRPr="00565F98">
        <w:rPr>
          <w:rFonts w:hint="eastAsia"/>
        </w:rPr>
        <w:t>a)制订</w:t>
      </w:r>
      <w:r w:rsidR="001F21FD" w:rsidRPr="00565F98">
        <w:rPr>
          <w:rFonts w:hint="eastAsia"/>
        </w:rPr>
        <w:t>安装确认</w:t>
      </w:r>
      <w:r w:rsidRPr="00565F98">
        <w:rPr>
          <w:rFonts w:hint="eastAsia"/>
        </w:rPr>
        <w:t>方案；</w:t>
      </w:r>
    </w:p>
    <w:p w14:paraId="5B1E148E" w14:textId="77777777" w:rsidR="00AE7B83" w:rsidRPr="00565F98" w:rsidRDefault="00AE7B83" w:rsidP="00AE7B83">
      <w:pPr>
        <w:pStyle w:val="affffb"/>
        <w:ind w:firstLine="420"/>
      </w:pPr>
      <w:r w:rsidRPr="00565F98">
        <w:rPr>
          <w:rFonts w:hint="eastAsia"/>
        </w:rPr>
        <w:t>b)搜集与系统安装有关的资料；</w:t>
      </w:r>
    </w:p>
    <w:p w14:paraId="2C076115" w14:textId="77777777" w:rsidR="00AE7B83" w:rsidRPr="00565F98" w:rsidRDefault="00AE7B83" w:rsidP="00AE7B83">
      <w:pPr>
        <w:pStyle w:val="affffb"/>
        <w:ind w:firstLine="420"/>
      </w:pPr>
      <w:r w:rsidRPr="00565F98">
        <w:rPr>
          <w:rFonts w:hint="eastAsia"/>
        </w:rPr>
        <w:t>c)鉴定系统安装情况与资料无差异；</w:t>
      </w:r>
    </w:p>
    <w:p w14:paraId="32241FC6" w14:textId="26420ADD" w:rsidR="00AE7B83" w:rsidRPr="00565F98" w:rsidRDefault="00AE7B83" w:rsidP="00AE7B83">
      <w:pPr>
        <w:pStyle w:val="affffb"/>
        <w:ind w:firstLine="420"/>
      </w:pPr>
      <w:r w:rsidRPr="00565F98">
        <w:rPr>
          <w:rFonts w:hint="eastAsia"/>
        </w:rPr>
        <w:t>d)</w:t>
      </w:r>
      <w:r w:rsidRPr="00565F98">
        <w:rPr>
          <w:rFonts w:hint="eastAsia"/>
        </w:rPr>
        <w:tab/>
        <w:t>对于软件的</w:t>
      </w:r>
      <w:r w:rsidR="001F21FD" w:rsidRPr="00565F98">
        <w:rPr>
          <w:rFonts w:hint="eastAsia"/>
        </w:rPr>
        <w:t>安装确认</w:t>
      </w:r>
      <w:r w:rsidRPr="00565F98">
        <w:rPr>
          <w:rFonts w:hint="eastAsia"/>
        </w:rPr>
        <w:t>，在完成安装配置后，应冻结所有配置和软件代码，测试血站信息系统是否能够运行，以鉴定软件配置是否正确；</w:t>
      </w:r>
    </w:p>
    <w:p w14:paraId="2EE3AACC" w14:textId="0AA05F8A" w:rsidR="00AE7B83" w:rsidRPr="00565F98" w:rsidRDefault="00AE7B83" w:rsidP="00AE7B83">
      <w:pPr>
        <w:pStyle w:val="affffb"/>
        <w:ind w:firstLine="420"/>
      </w:pPr>
      <w:r w:rsidRPr="00565F98">
        <w:rPr>
          <w:rFonts w:hint="eastAsia"/>
        </w:rPr>
        <w:t>e)</w:t>
      </w:r>
      <w:r w:rsidRPr="00565F98">
        <w:rPr>
          <w:rFonts w:hint="eastAsia"/>
        </w:rPr>
        <w:tab/>
        <w:t>对于硬件的</w:t>
      </w:r>
      <w:r w:rsidR="001F21FD" w:rsidRPr="00565F98">
        <w:rPr>
          <w:rFonts w:hint="eastAsia"/>
        </w:rPr>
        <w:t>安装确认</w:t>
      </w:r>
      <w:r w:rsidRPr="00565F98">
        <w:rPr>
          <w:rFonts w:hint="eastAsia"/>
        </w:rPr>
        <w:t>，在完成安装配置和初始化配置后，应冻结所有配置，测试血站信息系统是否能够运行，相应的安全措施是否得到落实；</w:t>
      </w:r>
    </w:p>
    <w:p w14:paraId="6F1C32F7" w14:textId="0A0B6299" w:rsidR="00AE7B83" w:rsidRPr="00565F98" w:rsidRDefault="00AE7B83" w:rsidP="00AE7B83">
      <w:pPr>
        <w:pStyle w:val="affffb"/>
        <w:ind w:firstLine="420"/>
      </w:pPr>
      <w:r w:rsidRPr="00565F98">
        <w:rPr>
          <w:rFonts w:hint="eastAsia"/>
        </w:rPr>
        <w:t>f)编写</w:t>
      </w:r>
      <w:r w:rsidR="001F21FD" w:rsidRPr="00565F98">
        <w:rPr>
          <w:rFonts w:hint="eastAsia"/>
        </w:rPr>
        <w:t>安装确认</w:t>
      </w:r>
      <w:r w:rsidRPr="00565F98">
        <w:rPr>
          <w:rFonts w:hint="eastAsia"/>
        </w:rPr>
        <w:t>报告。</w:t>
      </w:r>
    </w:p>
    <w:p w14:paraId="27DC2C49" w14:textId="2875A887" w:rsidR="00AE7B83" w:rsidRPr="00565F98" w:rsidRDefault="001F21FD" w:rsidP="00AE7B83">
      <w:pPr>
        <w:pStyle w:val="affffb"/>
        <w:ind w:firstLine="420"/>
      </w:pPr>
      <w:r w:rsidRPr="00565F98">
        <w:rPr>
          <w:rFonts w:hint="eastAsia"/>
        </w:rPr>
        <w:t>安装确认</w:t>
      </w:r>
      <w:r w:rsidR="00AE7B83" w:rsidRPr="00565F98">
        <w:rPr>
          <w:rFonts w:hint="eastAsia"/>
        </w:rPr>
        <w:t>报告应包括以下文件：</w:t>
      </w:r>
    </w:p>
    <w:p w14:paraId="449BBE6B" w14:textId="77777777" w:rsidR="00AE7B83" w:rsidRPr="00565F98" w:rsidRDefault="00AE7B83" w:rsidP="00AE7B83">
      <w:pPr>
        <w:pStyle w:val="affffb"/>
        <w:ind w:firstLine="420"/>
      </w:pPr>
      <w:r w:rsidRPr="00565F98">
        <w:rPr>
          <w:rFonts w:hint="eastAsia"/>
        </w:rPr>
        <w:t>a)测试方案；</w:t>
      </w:r>
    </w:p>
    <w:p w14:paraId="25E4D6CE" w14:textId="586B9D95" w:rsidR="00AE7B83" w:rsidRPr="00565F98" w:rsidRDefault="00AE7B83" w:rsidP="00AE7B83">
      <w:pPr>
        <w:pStyle w:val="affffb"/>
        <w:ind w:firstLine="420"/>
      </w:pPr>
      <w:r w:rsidRPr="00565F98">
        <w:rPr>
          <w:rFonts w:hint="eastAsia"/>
        </w:rPr>
        <w:t>b)</w:t>
      </w:r>
      <w:r w:rsidR="001F21FD" w:rsidRPr="00565F98">
        <w:rPr>
          <w:rFonts w:hint="eastAsia"/>
        </w:rPr>
        <w:t>安装确认</w:t>
      </w:r>
      <w:r w:rsidRPr="00565F98">
        <w:rPr>
          <w:rFonts w:hint="eastAsia"/>
        </w:rPr>
        <w:t>结论；</w:t>
      </w:r>
    </w:p>
    <w:p w14:paraId="57115EB2" w14:textId="77777777" w:rsidR="00AE7B83" w:rsidRPr="00565F98" w:rsidRDefault="00AE7B83" w:rsidP="00AE7B83">
      <w:pPr>
        <w:pStyle w:val="affffb"/>
        <w:ind w:firstLine="420"/>
      </w:pPr>
      <w:r w:rsidRPr="00565F98">
        <w:rPr>
          <w:rFonts w:hint="eastAsia"/>
        </w:rPr>
        <w:t>c)安装条件和环境条件记录；</w:t>
      </w:r>
    </w:p>
    <w:p w14:paraId="506AC5E7" w14:textId="77777777" w:rsidR="00AE7B83" w:rsidRPr="00565F98" w:rsidRDefault="00AE7B83" w:rsidP="00AE7B83">
      <w:pPr>
        <w:pStyle w:val="affffb"/>
        <w:ind w:firstLine="420"/>
      </w:pPr>
      <w:r w:rsidRPr="00565F98">
        <w:rPr>
          <w:rFonts w:hint="eastAsia"/>
        </w:rPr>
        <w:t>d)交付清单；</w:t>
      </w:r>
    </w:p>
    <w:p w14:paraId="2B3716B2" w14:textId="77777777" w:rsidR="00AE7B83" w:rsidRPr="00565F98" w:rsidRDefault="00AE7B83" w:rsidP="00AE7B83">
      <w:pPr>
        <w:pStyle w:val="affffb"/>
        <w:ind w:firstLine="420"/>
      </w:pPr>
      <w:r w:rsidRPr="00565F98">
        <w:rPr>
          <w:rFonts w:hint="eastAsia"/>
        </w:rPr>
        <w:t>e)资料文档和软件备份；</w:t>
      </w:r>
    </w:p>
    <w:p w14:paraId="364B9D6A" w14:textId="7B6E7417" w:rsidR="00AE7B83" w:rsidRPr="00565F98" w:rsidRDefault="00AE7B83" w:rsidP="00AE7B83">
      <w:pPr>
        <w:pStyle w:val="affffb"/>
        <w:ind w:firstLine="420"/>
      </w:pPr>
      <w:r w:rsidRPr="00565F98">
        <w:rPr>
          <w:rFonts w:hint="eastAsia"/>
        </w:rPr>
        <w:t>f)安全性措施（供电、备份、环境、安全控制措施）。</w:t>
      </w:r>
    </w:p>
    <w:p w14:paraId="34FE52EA" w14:textId="27D2E857" w:rsidR="00E716A7" w:rsidRPr="00565F98" w:rsidRDefault="00AE7B83" w:rsidP="00AE7B83">
      <w:pPr>
        <w:pStyle w:val="aff5"/>
        <w:spacing w:before="120" w:after="120"/>
      </w:pPr>
      <w:bookmarkStart w:id="116" w:name="_Toc174367821"/>
      <w:r w:rsidRPr="00565F98">
        <w:rPr>
          <w:rFonts w:hint="eastAsia"/>
        </w:rPr>
        <w:t>操作</w:t>
      </w:r>
      <w:r w:rsidR="0086226B" w:rsidRPr="00565F98">
        <w:rPr>
          <w:rFonts w:hint="eastAsia"/>
        </w:rPr>
        <w:t>确认</w:t>
      </w:r>
      <w:r w:rsidRPr="00565F98">
        <w:rPr>
          <w:rFonts w:hint="eastAsia"/>
        </w:rPr>
        <w:t>（</w:t>
      </w:r>
      <w:r w:rsidR="0086226B" w:rsidRPr="00565F98">
        <w:rPr>
          <w:rFonts w:hint="eastAsia"/>
        </w:rPr>
        <w:t>Operational Qualification</w:t>
      </w:r>
      <w:r w:rsidRPr="00565F98">
        <w:rPr>
          <w:rFonts w:hint="eastAsia"/>
        </w:rPr>
        <w:t>）</w:t>
      </w:r>
      <w:bookmarkEnd w:id="116"/>
    </w:p>
    <w:p w14:paraId="26AE0E2B" w14:textId="34E2F92D" w:rsidR="00AE7B83" w:rsidRPr="00565F98" w:rsidRDefault="00AE7B83" w:rsidP="00AE7B83">
      <w:pPr>
        <w:pStyle w:val="affffb"/>
        <w:ind w:firstLine="420"/>
      </w:pPr>
      <w:r w:rsidRPr="00565F98">
        <w:rPr>
          <w:rFonts w:hint="eastAsia"/>
        </w:rPr>
        <w:t>在完成</w:t>
      </w:r>
      <w:r w:rsidR="001F21FD" w:rsidRPr="00565F98">
        <w:rPr>
          <w:rFonts w:hint="eastAsia"/>
        </w:rPr>
        <w:t>安装确认</w:t>
      </w:r>
      <w:r w:rsidRPr="00565F98">
        <w:rPr>
          <w:rFonts w:hint="eastAsia"/>
        </w:rPr>
        <w:t>的基础上，应依据用户需求说明书要求，对系统功能进行测试，以证明系统功能符合用户需求。</w:t>
      </w:r>
    </w:p>
    <w:p w14:paraId="7E62412A" w14:textId="0CEA9C68" w:rsidR="00AE7B83" w:rsidRPr="00565F98" w:rsidRDefault="001F21FD" w:rsidP="00AE7B83">
      <w:pPr>
        <w:pStyle w:val="affffb"/>
        <w:ind w:firstLine="420"/>
      </w:pPr>
      <w:r w:rsidRPr="00565F98">
        <w:rPr>
          <w:rFonts w:hint="eastAsia"/>
        </w:rPr>
        <w:t>操作确认</w:t>
      </w:r>
      <w:r w:rsidR="00AE7B83" w:rsidRPr="00565F98">
        <w:rPr>
          <w:rFonts w:hint="eastAsia"/>
        </w:rPr>
        <w:t>应按以下步骤进行：</w:t>
      </w:r>
    </w:p>
    <w:p w14:paraId="36398FA1" w14:textId="77777777" w:rsidR="00D861C2" w:rsidRPr="00565F98" w:rsidRDefault="00D861C2" w:rsidP="00D861C2">
      <w:pPr>
        <w:pStyle w:val="affffb"/>
        <w:ind w:firstLine="420"/>
      </w:pPr>
      <w:r w:rsidRPr="00565F98">
        <w:rPr>
          <w:rFonts w:hint="eastAsia"/>
        </w:rPr>
        <w:t>a)依据用户需求说明书，编制项目检查表，完成测试方案；</w:t>
      </w:r>
    </w:p>
    <w:p w14:paraId="5947E708" w14:textId="77777777" w:rsidR="00D861C2" w:rsidRPr="00565F98" w:rsidRDefault="00D861C2" w:rsidP="00D861C2">
      <w:pPr>
        <w:pStyle w:val="affffb"/>
        <w:ind w:firstLine="420"/>
      </w:pPr>
      <w:r w:rsidRPr="00565F98">
        <w:rPr>
          <w:rFonts w:hint="eastAsia"/>
        </w:rPr>
        <w:t>b)依据测试方案，对鉴定项目检查表内容逐项进行测试，对测试中出现的偏差，记录在测试偏移表 中；</w:t>
      </w:r>
    </w:p>
    <w:p w14:paraId="36770C0D" w14:textId="77777777" w:rsidR="00D861C2" w:rsidRPr="00565F98" w:rsidRDefault="00D861C2" w:rsidP="00D861C2">
      <w:pPr>
        <w:pStyle w:val="affffb"/>
        <w:ind w:firstLine="420"/>
      </w:pPr>
      <w:r w:rsidRPr="00565F98">
        <w:rPr>
          <w:rFonts w:hint="eastAsia"/>
        </w:rPr>
        <w:t>c)评估测试结果；</w:t>
      </w:r>
    </w:p>
    <w:p w14:paraId="10162904" w14:textId="77777777" w:rsidR="00D861C2" w:rsidRPr="00565F98" w:rsidRDefault="00D861C2" w:rsidP="00D861C2">
      <w:pPr>
        <w:pStyle w:val="affffb"/>
        <w:ind w:firstLine="420"/>
      </w:pPr>
      <w:r w:rsidRPr="00565F98">
        <w:rPr>
          <w:rFonts w:hint="eastAsia"/>
        </w:rPr>
        <w:t>d)编写操作鉴定报告。</w:t>
      </w:r>
    </w:p>
    <w:p w14:paraId="3D302D35" w14:textId="77777777" w:rsidR="00D861C2" w:rsidRPr="00565F98" w:rsidRDefault="00D861C2" w:rsidP="00D861C2">
      <w:pPr>
        <w:pStyle w:val="affffb"/>
        <w:ind w:firstLine="420"/>
      </w:pPr>
      <w:r w:rsidRPr="00565F98">
        <w:rPr>
          <w:rFonts w:hint="eastAsia"/>
        </w:rPr>
        <w:t>操作鉴定报告应包括以下文件：</w:t>
      </w:r>
    </w:p>
    <w:p w14:paraId="7C433147" w14:textId="77777777" w:rsidR="00D861C2" w:rsidRPr="00565F98" w:rsidRDefault="00D861C2" w:rsidP="00D861C2">
      <w:pPr>
        <w:pStyle w:val="affffb"/>
        <w:ind w:firstLine="420"/>
      </w:pPr>
      <w:r w:rsidRPr="00565F98">
        <w:rPr>
          <w:rFonts w:hint="eastAsia"/>
        </w:rPr>
        <w:t>a)测试方案；</w:t>
      </w:r>
    </w:p>
    <w:p w14:paraId="38C667A1" w14:textId="77777777" w:rsidR="00D861C2" w:rsidRPr="00565F98" w:rsidRDefault="00D861C2" w:rsidP="00D861C2">
      <w:pPr>
        <w:pStyle w:val="affffb"/>
        <w:ind w:firstLine="420"/>
      </w:pPr>
      <w:r w:rsidRPr="00565F98">
        <w:rPr>
          <w:rFonts w:hint="eastAsia"/>
        </w:rPr>
        <w:t>b)系统预设参数配置说明；</w:t>
      </w:r>
    </w:p>
    <w:p w14:paraId="50CB5304" w14:textId="46FA0A4C" w:rsidR="00D861C2" w:rsidRPr="00565F98" w:rsidRDefault="00D861C2" w:rsidP="00D861C2">
      <w:pPr>
        <w:pStyle w:val="affffb"/>
        <w:ind w:firstLine="420"/>
      </w:pPr>
      <w:r w:rsidRPr="00565F98">
        <w:rPr>
          <w:rFonts w:hint="eastAsia"/>
        </w:rPr>
        <w:t>c)功能测试记录；</w:t>
      </w:r>
    </w:p>
    <w:p w14:paraId="73DDCED8" w14:textId="77777777" w:rsidR="00D861C2" w:rsidRPr="00565F98" w:rsidRDefault="00D861C2" w:rsidP="00D861C2">
      <w:pPr>
        <w:pStyle w:val="affffb"/>
        <w:ind w:firstLine="420"/>
      </w:pPr>
      <w:r w:rsidRPr="00565F98">
        <w:rPr>
          <w:rFonts w:hint="eastAsia"/>
        </w:rPr>
        <w:t>d)特定功能的压力测试报告；</w:t>
      </w:r>
    </w:p>
    <w:p w14:paraId="13437FF5" w14:textId="38BFA961" w:rsidR="00D861C2" w:rsidRPr="00565F98" w:rsidRDefault="00D861C2" w:rsidP="00D861C2">
      <w:pPr>
        <w:pStyle w:val="affffb"/>
        <w:ind w:firstLineChars="195" w:firstLine="409"/>
      </w:pPr>
      <w:r w:rsidRPr="00565F98">
        <w:rPr>
          <w:rFonts w:hint="eastAsia"/>
        </w:rPr>
        <w:t>e)操作鉴定结论。</w:t>
      </w:r>
    </w:p>
    <w:p w14:paraId="12AE111B" w14:textId="5291410F" w:rsidR="00AE7B83" w:rsidRPr="00565F98" w:rsidRDefault="0008421C" w:rsidP="0008421C">
      <w:pPr>
        <w:pStyle w:val="aff5"/>
        <w:spacing w:before="120" w:after="120"/>
      </w:pPr>
      <w:bookmarkStart w:id="117" w:name="_Toc174367822"/>
      <w:r w:rsidRPr="00565F98">
        <w:rPr>
          <w:rFonts w:hint="eastAsia"/>
        </w:rPr>
        <w:t>性能</w:t>
      </w:r>
      <w:r w:rsidR="0086226B" w:rsidRPr="00565F98">
        <w:rPr>
          <w:rFonts w:hint="eastAsia"/>
        </w:rPr>
        <w:t>确认</w:t>
      </w:r>
      <w:r w:rsidRPr="00565F98">
        <w:rPr>
          <w:rFonts w:hint="eastAsia"/>
        </w:rPr>
        <w:t>（</w:t>
      </w:r>
      <w:r w:rsidR="0086226B" w:rsidRPr="00565F98">
        <w:rPr>
          <w:rFonts w:hint="eastAsia"/>
        </w:rPr>
        <w:t>Performance Qualification</w:t>
      </w:r>
      <w:r w:rsidRPr="00565F98">
        <w:rPr>
          <w:rFonts w:hint="eastAsia"/>
        </w:rPr>
        <w:t>）</w:t>
      </w:r>
      <w:bookmarkEnd w:id="117"/>
    </w:p>
    <w:p w14:paraId="5CC25D2A" w14:textId="165D3BAB" w:rsidR="0008421C" w:rsidRPr="00565F98" w:rsidRDefault="0008421C" w:rsidP="0008421C">
      <w:pPr>
        <w:pStyle w:val="affffb"/>
        <w:ind w:firstLine="420"/>
      </w:pPr>
      <w:r w:rsidRPr="00565F98">
        <w:rPr>
          <w:rFonts w:hint="eastAsia"/>
        </w:rPr>
        <w:t>在完成</w:t>
      </w:r>
      <w:r w:rsidR="001F21FD" w:rsidRPr="00565F98">
        <w:rPr>
          <w:rFonts w:hint="eastAsia"/>
        </w:rPr>
        <w:t>操作确认</w:t>
      </w:r>
      <w:r w:rsidRPr="00565F98">
        <w:rPr>
          <w:rFonts w:hint="eastAsia"/>
        </w:rPr>
        <w:t>的基础上，应依据用户需求，通过相对较长时间的模拟运行，以证明系统在正常操作条件下能稳定可靠地工作。</w:t>
      </w:r>
      <w:r w:rsidR="00E474C9" w:rsidRPr="00565F98">
        <w:rPr>
          <w:rFonts w:hint="eastAsia"/>
        </w:rPr>
        <w:t>性能确认应进行压力测试，以证明极限状态能够满足用户需求。</w:t>
      </w:r>
    </w:p>
    <w:p w14:paraId="277CF3F1" w14:textId="252CDF93" w:rsidR="0008421C" w:rsidRPr="00565F98" w:rsidRDefault="001F21FD" w:rsidP="0008421C">
      <w:pPr>
        <w:pStyle w:val="affffb"/>
        <w:ind w:firstLine="420"/>
      </w:pPr>
      <w:r w:rsidRPr="00565F98">
        <w:rPr>
          <w:rFonts w:hint="eastAsia"/>
        </w:rPr>
        <w:t>性能确认</w:t>
      </w:r>
      <w:r w:rsidR="0008421C" w:rsidRPr="00565F98">
        <w:rPr>
          <w:rFonts w:hint="eastAsia"/>
        </w:rPr>
        <w:t>应按以下步骤进行：</w:t>
      </w:r>
    </w:p>
    <w:p w14:paraId="4BCA0163" w14:textId="77777777" w:rsidR="00D861C2" w:rsidRPr="00565F98" w:rsidRDefault="00D861C2" w:rsidP="00D861C2">
      <w:pPr>
        <w:pStyle w:val="affffb"/>
        <w:ind w:firstLine="420"/>
      </w:pPr>
      <w:r w:rsidRPr="00565F98">
        <w:rPr>
          <w:rFonts w:hint="eastAsia"/>
        </w:rPr>
        <w:t>a)依据用户需求，设计用户测试方案；</w:t>
      </w:r>
    </w:p>
    <w:p w14:paraId="1FA4011E" w14:textId="77777777" w:rsidR="00D861C2" w:rsidRPr="00565F98" w:rsidRDefault="00D861C2" w:rsidP="00D861C2">
      <w:pPr>
        <w:pStyle w:val="affffb"/>
        <w:ind w:firstLine="420"/>
      </w:pPr>
      <w:r w:rsidRPr="00565F98">
        <w:rPr>
          <w:rFonts w:hint="eastAsia"/>
        </w:rPr>
        <w:t>b)对参与测试的人员进行培训；</w:t>
      </w:r>
    </w:p>
    <w:p w14:paraId="71CBA0AE" w14:textId="77777777" w:rsidR="00D861C2" w:rsidRPr="00565F98" w:rsidRDefault="00D861C2" w:rsidP="00D861C2">
      <w:pPr>
        <w:pStyle w:val="affffb"/>
        <w:ind w:firstLine="420"/>
      </w:pPr>
      <w:r w:rsidRPr="00565F98">
        <w:rPr>
          <w:rFonts w:hint="eastAsia"/>
        </w:rPr>
        <w:lastRenderedPageBreak/>
        <w:t>c)依据测试方案，进行模拟运行； d)评估测试结果；</w:t>
      </w:r>
    </w:p>
    <w:p w14:paraId="2BE029AD" w14:textId="77777777" w:rsidR="00D861C2" w:rsidRPr="00565F98" w:rsidRDefault="00D861C2" w:rsidP="00D861C2">
      <w:pPr>
        <w:pStyle w:val="affffb"/>
        <w:ind w:firstLine="420"/>
      </w:pPr>
      <w:r w:rsidRPr="00565F98">
        <w:rPr>
          <w:rFonts w:hint="eastAsia"/>
        </w:rPr>
        <w:t>e)编写测试报告。</w:t>
      </w:r>
    </w:p>
    <w:p w14:paraId="51AB8C11" w14:textId="77777777" w:rsidR="00D861C2" w:rsidRPr="00565F98" w:rsidRDefault="00D861C2" w:rsidP="00D861C2">
      <w:pPr>
        <w:pStyle w:val="affffb"/>
        <w:ind w:firstLine="420"/>
      </w:pPr>
      <w:r w:rsidRPr="00565F98">
        <w:rPr>
          <w:rFonts w:hint="eastAsia"/>
        </w:rPr>
        <w:t>性能鉴定报告应包含以下文件：</w:t>
      </w:r>
    </w:p>
    <w:p w14:paraId="3D29472F" w14:textId="77777777" w:rsidR="00D861C2" w:rsidRPr="00565F98" w:rsidRDefault="00D861C2" w:rsidP="00D861C2">
      <w:pPr>
        <w:pStyle w:val="affffb"/>
        <w:ind w:firstLine="420"/>
      </w:pPr>
      <w:r w:rsidRPr="00565F98">
        <w:rPr>
          <w:rFonts w:hint="eastAsia"/>
        </w:rPr>
        <w:t>a)性能鉴定方案；</w:t>
      </w:r>
    </w:p>
    <w:p w14:paraId="739CBC33" w14:textId="77777777" w:rsidR="00D861C2" w:rsidRPr="00565F98" w:rsidRDefault="00D861C2" w:rsidP="00D861C2">
      <w:pPr>
        <w:pStyle w:val="affffb"/>
        <w:ind w:firstLine="420"/>
      </w:pPr>
      <w:r w:rsidRPr="00565F98">
        <w:rPr>
          <w:rFonts w:hint="eastAsia"/>
        </w:rPr>
        <w:t>b)模拟运行测试报告；</w:t>
      </w:r>
    </w:p>
    <w:p w14:paraId="5974BBB6" w14:textId="5EECE078" w:rsidR="00D861C2" w:rsidRPr="00565F98" w:rsidRDefault="00D861C2" w:rsidP="00D861C2">
      <w:pPr>
        <w:pStyle w:val="affffb"/>
        <w:ind w:firstLine="420"/>
      </w:pPr>
      <w:r w:rsidRPr="00565F98">
        <w:rPr>
          <w:rFonts w:hint="eastAsia"/>
        </w:rPr>
        <w:t>c)性能鉴定结论。</w:t>
      </w:r>
    </w:p>
    <w:p w14:paraId="1B8E9E5B" w14:textId="00C19146" w:rsidR="0008421C" w:rsidRPr="00565F98" w:rsidRDefault="0008421C" w:rsidP="0008421C">
      <w:pPr>
        <w:pStyle w:val="aff4"/>
        <w:spacing w:before="120" w:after="120"/>
      </w:pPr>
      <w:bookmarkStart w:id="118" w:name="_Toc174367823"/>
      <w:bookmarkStart w:id="119" w:name="_Toc174367851"/>
      <w:r w:rsidRPr="00565F98">
        <w:rPr>
          <w:rFonts w:hint="eastAsia"/>
        </w:rPr>
        <w:t>血站信息系统的评估</w:t>
      </w:r>
      <w:bookmarkEnd w:id="118"/>
      <w:bookmarkEnd w:id="119"/>
    </w:p>
    <w:p w14:paraId="51AEF6F9" w14:textId="56C719B7" w:rsidR="00E716A7" w:rsidRPr="00565F98" w:rsidRDefault="00292D11" w:rsidP="00292D11">
      <w:pPr>
        <w:pStyle w:val="aff5"/>
        <w:spacing w:before="120" w:after="120"/>
      </w:pPr>
      <w:bookmarkStart w:id="120" w:name="_Toc174367824"/>
      <w:r w:rsidRPr="00565F98">
        <w:rPr>
          <w:rFonts w:hint="eastAsia"/>
        </w:rPr>
        <w:t>业务持续性评估</w:t>
      </w:r>
      <w:bookmarkEnd w:id="120"/>
    </w:p>
    <w:p w14:paraId="4F033293" w14:textId="1590E18B" w:rsidR="00292D11" w:rsidRPr="00565F98" w:rsidRDefault="00292D11" w:rsidP="00292D11">
      <w:pPr>
        <w:pStyle w:val="affffb"/>
        <w:ind w:firstLine="420"/>
      </w:pPr>
      <w:r w:rsidRPr="00565F98">
        <w:rPr>
          <w:rFonts w:hint="eastAsia"/>
        </w:rPr>
        <w:t>建立业务持续性计划的作用在于确保血站的主要业务和血站信息系统服务能够长期稳定运行。应对新建或业务流程变更带来的风险进行评估，并制定相应的应急预案，以减少系统故障对日常业务的影响。业务持续性评估应参考GB/T 22239实施。</w:t>
      </w:r>
    </w:p>
    <w:p w14:paraId="6E3DFB4E" w14:textId="77777777" w:rsidR="00292D11" w:rsidRPr="00565F98" w:rsidRDefault="00292D11" w:rsidP="00292D11">
      <w:pPr>
        <w:pStyle w:val="aff6"/>
        <w:spacing w:before="120" w:after="120"/>
      </w:pPr>
      <w:r w:rsidRPr="00565F98">
        <w:rPr>
          <w:rFonts w:hint="eastAsia"/>
        </w:rPr>
        <w:t>血站信息系统预防性方案</w:t>
      </w:r>
    </w:p>
    <w:p w14:paraId="1BB93657" w14:textId="77777777" w:rsidR="00292D11" w:rsidRPr="00565F98" w:rsidRDefault="00292D11" w:rsidP="00292D11">
      <w:pPr>
        <w:pStyle w:val="affffb"/>
        <w:ind w:firstLine="420"/>
      </w:pPr>
      <w:r w:rsidRPr="00565F98">
        <w:rPr>
          <w:rFonts w:hint="eastAsia"/>
        </w:rPr>
        <w:t>对于血站信息系统，必须建立预防性方案，以减少系统故障的风险。血站信息系统预防性方案应在系统设计规划时建立，在系统功能变更时再次进行评估和确认。</w:t>
      </w:r>
    </w:p>
    <w:p w14:paraId="2B665816" w14:textId="77777777" w:rsidR="00292D11" w:rsidRPr="00565F98" w:rsidRDefault="00292D11" w:rsidP="00292D11">
      <w:pPr>
        <w:pStyle w:val="affffb"/>
        <w:ind w:firstLine="420"/>
      </w:pPr>
      <w:r w:rsidRPr="00565F98">
        <w:rPr>
          <w:rFonts w:hint="eastAsia"/>
        </w:rPr>
        <w:t>血站信息系统预防性方案应包含以下内容：</w:t>
      </w:r>
    </w:p>
    <w:p w14:paraId="104E0B7A" w14:textId="77777777" w:rsidR="00292D11" w:rsidRPr="00565F98" w:rsidRDefault="00292D11" w:rsidP="00292D11">
      <w:pPr>
        <w:pStyle w:val="affffb"/>
        <w:ind w:firstLine="420"/>
      </w:pPr>
      <w:r w:rsidRPr="00565F98">
        <w:rPr>
          <w:rFonts w:hint="eastAsia"/>
        </w:rPr>
        <w:t>a)硬件冗余设计方案；</w:t>
      </w:r>
    </w:p>
    <w:p w14:paraId="1D1B05BD" w14:textId="77777777" w:rsidR="00292D11" w:rsidRPr="00565F98" w:rsidRDefault="00292D11" w:rsidP="00292D11">
      <w:pPr>
        <w:pStyle w:val="affffb"/>
        <w:ind w:firstLine="420"/>
      </w:pPr>
      <w:r w:rsidRPr="00565F98">
        <w:rPr>
          <w:rFonts w:hint="eastAsia"/>
        </w:rPr>
        <w:t>b)系统维护方案；</w:t>
      </w:r>
    </w:p>
    <w:p w14:paraId="30B7E2E7" w14:textId="77777777" w:rsidR="00292D11" w:rsidRPr="00565F98" w:rsidRDefault="00292D11" w:rsidP="00292D11">
      <w:pPr>
        <w:pStyle w:val="affffb"/>
        <w:ind w:firstLine="420"/>
      </w:pPr>
      <w:r w:rsidRPr="00565F98">
        <w:rPr>
          <w:rFonts w:hint="eastAsia"/>
        </w:rPr>
        <w:t>c)系统监控方案；</w:t>
      </w:r>
    </w:p>
    <w:p w14:paraId="19887716" w14:textId="77777777" w:rsidR="00292D11" w:rsidRPr="00565F98" w:rsidRDefault="00292D11" w:rsidP="00292D11">
      <w:pPr>
        <w:pStyle w:val="affffb"/>
        <w:ind w:firstLine="420"/>
      </w:pPr>
      <w:r w:rsidRPr="00565F98">
        <w:rPr>
          <w:rFonts w:hint="eastAsia"/>
        </w:rPr>
        <w:t>d)数据备份和恢复方案；</w:t>
      </w:r>
    </w:p>
    <w:p w14:paraId="234D3F31" w14:textId="77777777" w:rsidR="00292D11" w:rsidRPr="00565F98" w:rsidRDefault="00292D11" w:rsidP="00292D11">
      <w:pPr>
        <w:pStyle w:val="affffb"/>
        <w:ind w:firstLine="420"/>
      </w:pPr>
      <w:r w:rsidRPr="00565F98">
        <w:rPr>
          <w:rFonts w:hint="eastAsia"/>
        </w:rPr>
        <w:t>e)培训；</w:t>
      </w:r>
    </w:p>
    <w:p w14:paraId="0EC0FCB7" w14:textId="657DF71E" w:rsidR="00292D11" w:rsidRPr="00565F98" w:rsidRDefault="00292D11" w:rsidP="00292D11">
      <w:pPr>
        <w:pStyle w:val="affffb"/>
        <w:ind w:firstLine="420"/>
      </w:pPr>
      <w:r w:rsidRPr="00565F98">
        <w:rPr>
          <w:rFonts w:hint="eastAsia"/>
        </w:rPr>
        <w:t>f)安保措施。</w:t>
      </w:r>
    </w:p>
    <w:p w14:paraId="3F606067" w14:textId="77777777" w:rsidR="00292D11" w:rsidRPr="00565F98" w:rsidRDefault="00292D11" w:rsidP="00292D11">
      <w:pPr>
        <w:pStyle w:val="aff6"/>
        <w:spacing w:before="120" w:after="120"/>
      </w:pPr>
      <w:r w:rsidRPr="00565F98">
        <w:rPr>
          <w:rFonts w:hint="eastAsia"/>
        </w:rPr>
        <w:t>灾难恢复方案</w:t>
      </w:r>
    </w:p>
    <w:p w14:paraId="3315CA2A" w14:textId="77777777" w:rsidR="00820E43" w:rsidRPr="00565F98" w:rsidRDefault="00820E43" w:rsidP="00820E43">
      <w:pPr>
        <w:pStyle w:val="affffb"/>
        <w:ind w:firstLine="420"/>
      </w:pPr>
      <w:r w:rsidRPr="00565F98">
        <w:rPr>
          <w:rFonts w:hint="eastAsia"/>
        </w:rPr>
        <w:t>血站信息系统灾难恢复方案是业务持续计划的一个重要组成部分。在新建或业务变更时，应对可能出现的灾难事件进行预先的风险评估，建立和实施血站信息系统灾难恢复方案。</w:t>
      </w:r>
    </w:p>
    <w:p w14:paraId="44F172E7" w14:textId="0A8D8AD8" w:rsidR="00292D11" w:rsidRPr="00565F98" w:rsidRDefault="00820E43" w:rsidP="00820E43">
      <w:pPr>
        <w:pStyle w:val="affffb"/>
        <w:ind w:firstLine="420"/>
      </w:pPr>
      <w:r w:rsidRPr="00565F98">
        <w:rPr>
          <w:rFonts w:hint="eastAsia"/>
        </w:rPr>
        <w:t>血站信息系统灾难恢复方案可参考GB/T 20988。</w:t>
      </w:r>
    </w:p>
    <w:p w14:paraId="27E747E9" w14:textId="77777777" w:rsidR="00820E43" w:rsidRPr="00565F98" w:rsidRDefault="00820E43" w:rsidP="00820E43">
      <w:pPr>
        <w:pStyle w:val="aff6"/>
        <w:spacing w:before="120" w:after="120"/>
      </w:pPr>
      <w:r w:rsidRPr="00565F98">
        <w:rPr>
          <w:rFonts w:hint="eastAsia"/>
        </w:rPr>
        <w:t>业务应急预案</w:t>
      </w:r>
    </w:p>
    <w:p w14:paraId="2EC22095" w14:textId="77777777" w:rsidR="00820E43" w:rsidRPr="00565F98" w:rsidRDefault="00820E43" w:rsidP="00820E43">
      <w:pPr>
        <w:pStyle w:val="affffb"/>
        <w:ind w:firstLine="420"/>
      </w:pPr>
      <w:r w:rsidRPr="00565F98">
        <w:rPr>
          <w:rFonts w:hint="eastAsia"/>
        </w:rPr>
        <w:t>血站必须建立业务应急预案，以保证在血站信息系统瘫痪时的血液供应，确保血液供应工作的连续性，并规范这一时期需要遵守的业务行为准则。业务应急预案应定期进行演习，以确保其持续有效。</w:t>
      </w:r>
    </w:p>
    <w:p w14:paraId="6868B5EB" w14:textId="77777777" w:rsidR="00820E43" w:rsidRPr="00565F98" w:rsidRDefault="00820E43" w:rsidP="00820E43">
      <w:pPr>
        <w:pStyle w:val="affffb"/>
        <w:ind w:firstLine="420"/>
      </w:pPr>
      <w:r w:rsidRPr="00565F98">
        <w:rPr>
          <w:rFonts w:hint="eastAsia"/>
        </w:rPr>
        <w:t>业务应急预案应包含以下内容：</w:t>
      </w:r>
    </w:p>
    <w:p w14:paraId="1417D549" w14:textId="77777777" w:rsidR="00820E43" w:rsidRPr="00565F98" w:rsidRDefault="00820E43" w:rsidP="00820E43">
      <w:pPr>
        <w:pStyle w:val="affffb"/>
        <w:ind w:firstLine="420"/>
      </w:pPr>
      <w:r w:rsidRPr="00565F98">
        <w:rPr>
          <w:rFonts w:hint="eastAsia"/>
        </w:rPr>
        <w:t>a)识别关键业务点；</w:t>
      </w:r>
    </w:p>
    <w:p w14:paraId="715E0DFC" w14:textId="77777777" w:rsidR="00820E43" w:rsidRPr="00565F98" w:rsidRDefault="00820E43" w:rsidP="00820E43">
      <w:pPr>
        <w:pStyle w:val="affffb"/>
        <w:ind w:firstLine="420"/>
      </w:pPr>
      <w:r w:rsidRPr="00565F98">
        <w:rPr>
          <w:rFonts w:hint="eastAsia"/>
        </w:rPr>
        <w:t>b)制订业务行为准则；</w:t>
      </w:r>
    </w:p>
    <w:p w14:paraId="404B6CCA" w14:textId="77777777" w:rsidR="00820E43" w:rsidRPr="00565F98" w:rsidRDefault="00820E43" w:rsidP="00820E43">
      <w:pPr>
        <w:pStyle w:val="affffb"/>
        <w:ind w:firstLine="420"/>
      </w:pPr>
      <w:r w:rsidRPr="00565F98">
        <w:rPr>
          <w:rFonts w:hint="eastAsia"/>
        </w:rPr>
        <w:t>c)制订应急操作方案；</w:t>
      </w:r>
    </w:p>
    <w:p w14:paraId="28995F1F" w14:textId="77777777" w:rsidR="00820E43" w:rsidRPr="00565F98" w:rsidRDefault="00820E43" w:rsidP="00820E43">
      <w:pPr>
        <w:pStyle w:val="affffb"/>
        <w:ind w:firstLine="420"/>
      </w:pPr>
      <w:r w:rsidRPr="00565F98">
        <w:rPr>
          <w:rFonts w:hint="eastAsia"/>
        </w:rPr>
        <w:t>d)规划操作流程；</w:t>
      </w:r>
    </w:p>
    <w:p w14:paraId="08537D29" w14:textId="3B2BC623" w:rsidR="00292D11" w:rsidRPr="00565F98" w:rsidRDefault="00820E43" w:rsidP="00820E43">
      <w:pPr>
        <w:pStyle w:val="affffb"/>
        <w:ind w:firstLine="420"/>
      </w:pPr>
      <w:r w:rsidRPr="00565F98">
        <w:rPr>
          <w:rFonts w:hint="eastAsia"/>
        </w:rPr>
        <w:t>e)制定并实施应急演习计划。</w:t>
      </w:r>
    </w:p>
    <w:p w14:paraId="133F28F4" w14:textId="77777777" w:rsidR="00820E43" w:rsidRPr="00565F98" w:rsidRDefault="00820E43" w:rsidP="00820E43">
      <w:pPr>
        <w:pStyle w:val="aff5"/>
        <w:spacing w:before="120" w:after="120"/>
      </w:pPr>
      <w:bookmarkStart w:id="121" w:name="_Toc174367825"/>
      <w:r w:rsidRPr="00565F98">
        <w:rPr>
          <w:rFonts w:hint="eastAsia"/>
        </w:rPr>
        <w:t>信息安全风险评估</w:t>
      </w:r>
      <w:bookmarkEnd w:id="121"/>
    </w:p>
    <w:p w14:paraId="5B1FDD1B" w14:textId="03166426" w:rsidR="00820E43" w:rsidRPr="00565F98" w:rsidRDefault="00820E43" w:rsidP="00820E43">
      <w:pPr>
        <w:pStyle w:val="affffb"/>
        <w:ind w:firstLine="420"/>
      </w:pPr>
      <w:r w:rsidRPr="00565F98">
        <w:rPr>
          <w:rFonts w:hint="eastAsia"/>
        </w:rPr>
        <w:t>信息安全风险评估是血站信息系统安全保障机制建立过程中的一种评价方法</w:t>
      </w:r>
      <w:r w:rsidR="001A5B0E" w:rsidRPr="00565F98">
        <w:rPr>
          <w:rFonts w:hint="eastAsia"/>
        </w:rPr>
        <w:t>，</w:t>
      </w:r>
      <w:r w:rsidRPr="00565F98">
        <w:rPr>
          <w:rFonts w:hint="eastAsia"/>
        </w:rPr>
        <w:t>评估具体方法可参考GB/T 20984。</w:t>
      </w:r>
    </w:p>
    <w:p w14:paraId="3D16927F" w14:textId="1404C6DD" w:rsidR="00820E43" w:rsidRPr="00565F98" w:rsidRDefault="00820E43" w:rsidP="00820E43">
      <w:pPr>
        <w:pStyle w:val="aff5"/>
        <w:spacing w:before="120" w:after="120"/>
      </w:pPr>
      <w:bookmarkStart w:id="122" w:name="_Toc174367826"/>
      <w:r w:rsidRPr="00565F98">
        <w:rPr>
          <w:rFonts w:hint="eastAsia"/>
        </w:rPr>
        <w:t>培训内容评估</w:t>
      </w:r>
      <w:bookmarkEnd w:id="122"/>
    </w:p>
    <w:p w14:paraId="7223A7FC" w14:textId="5E8B7990" w:rsidR="00820E43" w:rsidRPr="00565F98" w:rsidRDefault="00820E43" w:rsidP="00820E43">
      <w:pPr>
        <w:pStyle w:val="affffb"/>
        <w:ind w:firstLine="420"/>
      </w:pPr>
      <w:r w:rsidRPr="00565F98">
        <w:rPr>
          <w:rFonts w:hint="eastAsia"/>
        </w:rPr>
        <w:t>培训内容评估的作用在于确保本次变更的相关文档完整、准确，并且以用户能够正确理解的语言编写。培训内容评估方法可参考GB/T 19025。</w:t>
      </w:r>
    </w:p>
    <w:p w14:paraId="2FD2E93A" w14:textId="3C93A610" w:rsidR="00DB3A99" w:rsidRPr="00565F98" w:rsidRDefault="00DB3A99">
      <w:pPr>
        <w:widowControl/>
        <w:adjustRightInd/>
        <w:spacing w:line="240" w:lineRule="auto"/>
        <w:jc w:val="left"/>
        <w:rPr>
          <w:rFonts w:ascii="宋体" w:hAnsi="Times New Roman"/>
          <w:noProof/>
          <w:kern w:val="0"/>
          <w:szCs w:val="20"/>
        </w:rPr>
      </w:pPr>
      <w:r w:rsidRPr="00565F98">
        <w:br w:type="page"/>
      </w:r>
    </w:p>
    <w:p w14:paraId="441D58B9" w14:textId="77777777" w:rsidR="00E716A7" w:rsidRPr="00565F98" w:rsidRDefault="00E716A7" w:rsidP="006C39E7">
      <w:pPr>
        <w:pStyle w:val="af8"/>
        <w:rPr>
          <w:rFonts w:hint="eastAsia"/>
          <w:vanish w:val="0"/>
        </w:rPr>
      </w:pPr>
    </w:p>
    <w:p w14:paraId="4182614A" w14:textId="77777777" w:rsidR="006C39E7" w:rsidRPr="00565F98" w:rsidRDefault="006C39E7" w:rsidP="006C39E7">
      <w:pPr>
        <w:pStyle w:val="afe"/>
        <w:rPr>
          <w:vanish w:val="0"/>
        </w:rPr>
      </w:pPr>
    </w:p>
    <w:p w14:paraId="24B4ADBE" w14:textId="37A7BD27" w:rsidR="006C39E7" w:rsidRPr="00565F98" w:rsidRDefault="006C39E7" w:rsidP="006C39E7">
      <w:pPr>
        <w:pStyle w:val="aff3"/>
        <w:spacing w:after="120"/>
      </w:pPr>
      <w:r w:rsidRPr="00565F98">
        <w:br/>
      </w:r>
      <w:bookmarkStart w:id="123" w:name="_Toc174367827"/>
      <w:bookmarkStart w:id="124" w:name="_Toc174367852"/>
      <w:r w:rsidRPr="00565F98">
        <w:rPr>
          <w:rFonts w:hint="eastAsia"/>
        </w:rPr>
        <w:t>（资料性）</w:t>
      </w:r>
      <w:r w:rsidRPr="00565F98">
        <w:br/>
      </w:r>
      <w:r w:rsidRPr="00565F98">
        <w:rPr>
          <w:rFonts w:hint="eastAsia"/>
        </w:rPr>
        <w:t>血站信息系统确认报告</w:t>
      </w:r>
      <w:bookmarkEnd w:id="123"/>
      <w:bookmarkEnd w:id="124"/>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2268"/>
        <w:gridCol w:w="1985"/>
        <w:gridCol w:w="1751"/>
      </w:tblGrid>
      <w:tr w:rsidR="00565F98" w:rsidRPr="00565F98" w14:paraId="349C517D"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17904475" w14:textId="77777777" w:rsidR="006C39E7" w:rsidRPr="00565F98" w:rsidRDefault="006C39E7" w:rsidP="00BE2919">
            <w:pPr>
              <w:rPr>
                <w:rFonts w:ascii="宋体" w:hAnsi="宋体" w:hint="eastAsia"/>
              </w:rPr>
            </w:pPr>
            <w:r w:rsidRPr="00565F98">
              <w:rPr>
                <w:rFonts w:ascii="宋体" w:hAnsi="宋体" w:hint="eastAsia"/>
              </w:rPr>
              <w:t>确认项目名称</w:t>
            </w:r>
          </w:p>
        </w:tc>
        <w:tc>
          <w:tcPr>
            <w:tcW w:w="6004" w:type="dxa"/>
            <w:gridSpan w:val="3"/>
            <w:tcBorders>
              <w:top w:val="single" w:sz="4" w:space="0" w:color="000000"/>
              <w:left w:val="single" w:sz="4" w:space="0" w:color="000000"/>
              <w:bottom w:val="single" w:sz="4" w:space="0" w:color="000000"/>
              <w:right w:val="single" w:sz="4" w:space="0" w:color="000000"/>
            </w:tcBorders>
          </w:tcPr>
          <w:p w14:paraId="149F0C01" w14:textId="77777777" w:rsidR="006C39E7" w:rsidRPr="00565F98" w:rsidRDefault="006C39E7" w:rsidP="00BE2919">
            <w:pPr>
              <w:rPr>
                <w:rFonts w:ascii="宋体" w:hAnsi="宋体" w:hint="eastAsia"/>
              </w:rPr>
            </w:pPr>
          </w:p>
        </w:tc>
      </w:tr>
      <w:tr w:rsidR="00565F98" w:rsidRPr="00565F98" w14:paraId="1C7EDBC6"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6BEEFB0E" w14:textId="77777777" w:rsidR="006C39E7" w:rsidRPr="00565F98" w:rsidRDefault="006C39E7" w:rsidP="00BE2919">
            <w:pPr>
              <w:rPr>
                <w:rFonts w:ascii="宋体" w:hAnsi="宋体" w:hint="eastAsia"/>
              </w:rPr>
            </w:pPr>
            <w:r w:rsidRPr="00565F98">
              <w:rPr>
                <w:rFonts w:ascii="宋体" w:hAnsi="宋体" w:hint="eastAsia"/>
              </w:rPr>
              <w:t>项目基本情况</w:t>
            </w:r>
          </w:p>
        </w:tc>
        <w:tc>
          <w:tcPr>
            <w:tcW w:w="6004" w:type="dxa"/>
            <w:gridSpan w:val="3"/>
            <w:tcBorders>
              <w:top w:val="single" w:sz="4" w:space="0" w:color="000000"/>
              <w:left w:val="single" w:sz="4" w:space="0" w:color="000000"/>
              <w:bottom w:val="single" w:sz="4" w:space="0" w:color="000000"/>
              <w:right w:val="single" w:sz="4" w:space="0" w:color="000000"/>
            </w:tcBorders>
          </w:tcPr>
          <w:p w14:paraId="4A222F56" w14:textId="77777777" w:rsidR="006C39E7" w:rsidRPr="00565F98" w:rsidRDefault="006C39E7" w:rsidP="00BE2919">
            <w:pPr>
              <w:rPr>
                <w:rFonts w:ascii="宋体" w:hAnsi="宋体" w:hint="eastAsia"/>
              </w:rPr>
            </w:pPr>
          </w:p>
        </w:tc>
      </w:tr>
      <w:tr w:rsidR="00565F98" w:rsidRPr="00565F98" w14:paraId="770793A4"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49C1F320" w14:textId="77777777" w:rsidR="006C39E7" w:rsidRPr="00565F98" w:rsidRDefault="006C39E7" w:rsidP="00BE2919">
            <w:pPr>
              <w:rPr>
                <w:rFonts w:ascii="宋体" w:hAnsi="宋体" w:hint="eastAsia"/>
              </w:rPr>
            </w:pPr>
            <w:r w:rsidRPr="00565F98">
              <w:rPr>
                <w:rFonts w:ascii="宋体" w:hAnsi="宋体" w:hint="eastAsia"/>
              </w:rPr>
              <w:t>确认目的、范围</w:t>
            </w:r>
          </w:p>
        </w:tc>
        <w:tc>
          <w:tcPr>
            <w:tcW w:w="6004" w:type="dxa"/>
            <w:gridSpan w:val="3"/>
            <w:tcBorders>
              <w:top w:val="single" w:sz="4" w:space="0" w:color="000000"/>
              <w:left w:val="single" w:sz="4" w:space="0" w:color="000000"/>
              <w:bottom w:val="single" w:sz="4" w:space="0" w:color="000000"/>
              <w:right w:val="single" w:sz="4" w:space="0" w:color="000000"/>
            </w:tcBorders>
          </w:tcPr>
          <w:p w14:paraId="3098F54F" w14:textId="77777777" w:rsidR="006C39E7" w:rsidRPr="00565F98" w:rsidRDefault="006C39E7" w:rsidP="00BE2919">
            <w:pPr>
              <w:rPr>
                <w:rFonts w:ascii="宋体" w:hAnsi="宋体" w:hint="eastAsia"/>
              </w:rPr>
            </w:pPr>
          </w:p>
        </w:tc>
      </w:tr>
      <w:tr w:rsidR="00565F98" w:rsidRPr="00565F98" w14:paraId="05D91C31"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78B7E067" w14:textId="77777777" w:rsidR="006C39E7" w:rsidRPr="00565F98" w:rsidRDefault="006C39E7" w:rsidP="00BE2919">
            <w:pPr>
              <w:rPr>
                <w:rFonts w:ascii="宋体" w:hAnsi="宋体" w:hint="eastAsia"/>
              </w:rPr>
            </w:pPr>
            <w:r w:rsidRPr="00565F98">
              <w:rPr>
                <w:rFonts w:ascii="宋体" w:hAnsi="宋体" w:hint="eastAsia"/>
              </w:rPr>
              <w:t>确认开始日期</w:t>
            </w:r>
          </w:p>
        </w:tc>
        <w:tc>
          <w:tcPr>
            <w:tcW w:w="2268" w:type="dxa"/>
            <w:tcBorders>
              <w:top w:val="single" w:sz="4" w:space="0" w:color="000000"/>
              <w:left w:val="single" w:sz="4" w:space="0" w:color="000000"/>
              <w:bottom w:val="single" w:sz="4" w:space="0" w:color="000000"/>
              <w:right w:val="single" w:sz="4" w:space="0" w:color="000000"/>
            </w:tcBorders>
          </w:tcPr>
          <w:p w14:paraId="4128C9ED" w14:textId="77777777" w:rsidR="006C39E7" w:rsidRPr="00565F98" w:rsidRDefault="006C39E7" w:rsidP="00BE2919">
            <w:pPr>
              <w:rPr>
                <w:rFonts w:ascii="宋体" w:hAnsi="宋体" w:hint="eastAsia"/>
              </w:rPr>
            </w:pPr>
          </w:p>
        </w:tc>
        <w:tc>
          <w:tcPr>
            <w:tcW w:w="1985" w:type="dxa"/>
            <w:tcBorders>
              <w:top w:val="single" w:sz="4" w:space="0" w:color="000000"/>
              <w:left w:val="single" w:sz="4" w:space="0" w:color="000000"/>
              <w:bottom w:val="single" w:sz="4" w:space="0" w:color="000000"/>
              <w:right w:val="single" w:sz="4" w:space="0" w:color="000000"/>
            </w:tcBorders>
          </w:tcPr>
          <w:p w14:paraId="54D76256" w14:textId="77777777" w:rsidR="006C39E7" w:rsidRPr="00565F98" w:rsidRDefault="006C39E7" w:rsidP="00BE2919">
            <w:pPr>
              <w:rPr>
                <w:rFonts w:ascii="宋体" w:hAnsi="宋体" w:hint="eastAsia"/>
              </w:rPr>
            </w:pPr>
            <w:r w:rsidRPr="00565F98">
              <w:rPr>
                <w:rFonts w:ascii="宋体" w:hAnsi="宋体" w:hint="eastAsia"/>
              </w:rPr>
              <w:t>确认结束日期</w:t>
            </w:r>
          </w:p>
        </w:tc>
        <w:tc>
          <w:tcPr>
            <w:tcW w:w="1751" w:type="dxa"/>
            <w:tcBorders>
              <w:top w:val="single" w:sz="4" w:space="0" w:color="000000"/>
              <w:left w:val="single" w:sz="4" w:space="0" w:color="000000"/>
              <w:bottom w:val="single" w:sz="4" w:space="0" w:color="000000"/>
              <w:right w:val="single" w:sz="4" w:space="0" w:color="000000"/>
            </w:tcBorders>
          </w:tcPr>
          <w:p w14:paraId="65E463E4" w14:textId="77777777" w:rsidR="006C39E7" w:rsidRPr="00565F98" w:rsidRDefault="006C39E7" w:rsidP="00BE2919">
            <w:pPr>
              <w:rPr>
                <w:rFonts w:ascii="宋体" w:hAnsi="宋体" w:hint="eastAsia"/>
              </w:rPr>
            </w:pPr>
          </w:p>
        </w:tc>
      </w:tr>
      <w:tr w:rsidR="00565F98" w:rsidRPr="00565F98" w14:paraId="2DF3E9AF" w14:textId="77777777" w:rsidTr="00BE2919">
        <w:trPr>
          <w:jc w:val="center"/>
        </w:trPr>
        <w:tc>
          <w:tcPr>
            <w:tcW w:w="8522" w:type="dxa"/>
            <w:gridSpan w:val="4"/>
            <w:tcBorders>
              <w:top w:val="single" w:sz="4" w:space="0" w:color="000000"/>
              <w:left w:val="single" w:sz="4" w:space="0" w:color="000000"/>
              <w:bottom w:val="single" w:sz="4" w:space="0" w:color="000000"/>
              <w:right w:val="single" w:sz="4" w:space="0" w:color="000000"/>
            </w:tcBorders>
          </w:tcPr>
          <w:p w14:paraId="751B28AA" w14:textId="77777777" w:rsidR="006C39E7" w:rsidRPr="00565F98" w:rsidRDefault="006C39E7" w:rsidP="00BE2919">
            <w:pPr>
              <w:jc w:val="center"/>
              <w:rPr>
                <w:rFonts w:ascii="宋体" w:hAnsi="宋体" w:hint="eastAsia"/>
              </w:rPr>
            </w:pPr>
            <w:r w:rsidRPr="00565F98">
              <w:rPr>
                <w:rFonts w:ascii="宋体" w:hAnsi="宋体" w:hint="eastAsia"/>
              </w:rPr>
              <w:t>测试和评估情况</w:t>
            </w:r>
          </w:p>
        </w:tc>
      </w:tr>
      <w:tr w:rsidR="00565F98" w:rsidRPr="00565F98" w14:paraId="4BD263A4"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0158B605" w14:textId="77777777" w:rsidR="006C39E7" w:rsidRPr="00565F98" w:rsidRDefault="006C39E7" w:rsidP="00BE2919">
            <w:pPr>
              <w:rPr>
                <w:rFonts w:ascii="宋体" w:hAnsi="宋体" w:hint="eastAsia"/>
              </w:rPr>
            </w:pPr>
            <w:r w:rsidRPr="00565F98">
              <w:rPr>
                <w:rFonts w:ascii="宋体" w:hAnsi="宋体" w:hint="eastAsia"/>
              </w:rPr>
              <w:t>测评项目</w:t>
            </w:r>
          </w:p>
        </w:tc>
        <w:tc>
          <w:tcPr>
            <w:tcW w:w="2268" w:type="dxa"/>
            <w:tcBorders>
              <w:top w:val="single" w:sz="4" w:space="0" w:color="000000"/>
              <w:left w:val="single" w:sz="4" w:space="0" w:color="000000"/>
              <w:bottom w:val="single" w:sz="4" w:space="0" w:color="000000"/>
              <w:right w:val="single" w:sz="4" w:space="0" w:color="000000"/>
            </w:tcBorders>
          </w:tcPr>
          <w:p w14:paraId="434B9051" w14:textId="77777777" w:rsidR="006C39E7" w:rsidRPr="00565F98" w:rsidRDefault="006C39E7" w:rsidP="00BE2919">
            <w:pPr>
              <w:rPr>
                <w:rFonts w:ascii="宋体" w:hAnsi="宋体" w:hint="eastAsia"/>
              </w:rPr>
            </w:pPr>
            <w:r w:rsidRPr="00565F98">
              <w:rPr>
                <w:rFonts w:ascii="宋体" w:hAnsi="宋体" w:hint="eastAsia"/>
              </w:rPr>
              <w:t>测评结论</w:t>
            </w:r>
          </w:p>
        </w:tc>
        <w:tc>
          <w:tcPr>
            <w:tcW w:w="1985" w:type="dxa"/>
            <w:tcBorders>
              <w:top w:val="single" w:sz="4" w:space="0" w:color="000000"/>
              <w:left w:val="single" w:sz="4" w:space="0" w:color="000000"/>
              <w:bottom w:val="single" w:sz="4" w:space="0" w:color="000000"/>
              <w:right w:val="single" w:sz="4" w:space="0" w:color="000000"/>
            </w:tcBorders>
          </w:tcPr>
          <w:p w14:paraId="44EC5D9A" w14:textId="77777777" w:rsidR="006C39E7" w:rsidRPr="00565F98" w:rsidRDefault="006C39E7" w:rsidP="00BE2919">
            <w:pPr>
              <w:rPr>
                <w:rFonts w:ascii="宋体" w:hAnsi="宋体" w:hint="eastAsia"/>
              </w:rPr>
            </w:pPr>
            <w:r w:rsidRPr="00565F98">
              <w:rPr>
                <w:rFonts w:ascii="宋体" w:hAnsi="宋体" w:hint="eastAsia"/>
              </w:rPr>
              <w:t>偏移报告概要</w:t>
            </w:r>
          </w:p>
        </w:tc>
        <w:tc>
          <w:tcPr>
            <w:tcW w:w="1751" w:type="dxa"/>
            <w:tcBorders>
              <w:top w:val="single" w:sz="4" w:space="0" w:color="000000"/>
              <w:left w:val="single" w:sz="4" w:space="0" w:color="000000"/>
              <w:bottom w:val="single" w:sz="4" w:space="0" w:color="000000"/>
              <w:right w:val="single" w:sz="4" w:space="0" w:color="000000"/>
            </w:tcBorders>
          </w:tcPr>
          <w:p w14:paraId="3ACFAAA6" w14:textId="77777777" w:rsidR="006C39E7" w:rsidRPr="00565F98" w:rsidRDefault="006C39E7" w:rsidP="00BE2919">
            <w:pPr>
              <w:rPr>
                <w:rFonts w:ascii="宋体" w:hAnsi="宋体" w:hint="eastAsia"/>
              </w:rPr>
            </w:pPr>
            <w:r w:rsidRPr="00565F98">
              <w:rPr>
                <w:rFonts w:ascii="宋体" w:hAnsi="宋体" w:hint="eastAsia"/>
              </w:rPr>
              <w:t>最低期望结果</w:t>
            </w:r>
          </w:p>
        </w:tc>
      </w:tr>
      <w:tr w:rsidR="00565F98" w:rsidRPr="00565F98" w14:paraId="6DEA98DA"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61457367" w14:textId="03BA6760" w:rsidR="006C39E7" w:rsidRPr="00565F98" w:rsidRDefault="001F21FD" w:rsidP="00BE2919">
            <w:pPr>
              <w:rPr>
                <w:rFonts w:ascii="宋体" w:hAnsi="宋体" w:hint="eastAsia"/>
              </w:rPr>
            </w:pPr>
            <w:r w:rsidRPr="00565F98">
              <w:rPr>
                <w:rFonts w:ascii="宋体" w:hAnsi="宋体" w:hint="eastAsia"/>
              </w:rPr>
              <w:t>安装确认</w:t>
            </w:r>
          </w:p>
        </w:tc>
        <w:tc>
          <w:tcPr>
            <w:tcW w:w="2268" w:type="dxa"/>
            <w:tcBorders>
              <w:top w:val="single" w:sz="4" w:space="0" w:color="000000"/>
              <w:left w:val="single" w:sz="4" w:space="0" w:color="000000"/>
              <w:bottom w:val="single" w:sz="4" w:space="0" w:color="000000"/>
              <w:right w:val="single" w:sz="4" w:space="0" w:color="000000"/>
            </w:tcBorders>
          </w:tcPr>
          <w:p w14:paraId="406914AE" w14:textId="77777777" w:rsidR="006C39E7" w:rsidRPr="00565F98" w:rsidRDefault="006C39E7" w:rsidP="00BE2919">
            <w:pPr>
              <w:rPr>
                <w:rFonts w:ascii="宋体" w:hAnsi="宋体" w:hint="eastAsia"/>
              </w:rPr>
            </w:pPr>
          </w:p>
        </w:tc>
        <w:tc>
          <w:tcPr>
            <w:tcW w:w="1985" w:type="dxa"/>
            <w:tcBorders>
              <w:top w:val="single" w:sz="4" w:space="0" w:color="000000"/>
              <w:left w:val="single" w:sz="4" w:space="0" w:color="000000"/>
              <w:bottom w:val="single" w:sz="4" w:space="0" w:color="000000"/>
              <w:right w:val="single" w:sz="4" w:space="0" w:color="000000"/>
            </w:tcBorders>
          </w:tcPr>
          <w:p w14:paraId="1A4B1E05" w14:textId="77777777" w:rsidR="006C39E7" w:rsidRPr="00565F98" w:rsidRDefault="006C39E7" w:rsidP="00BE2919">
            <w:pPr>
              <w:rPr>
                <w:rFonts w:ascii="宋体" w:hAnsi="宋体" w:hint="eastAsia"/>
              </w:rPr>
            </w:pPr>
          </w:p>
        </w:tc>
        <w:tc>
          <w:tcPr>
            <w:tcW w:w="1751" w:type="dxa"/>
            <w:tcBorders>
              <w:top w:val="single" w:sz="4" w:space="0" w:color="000000"/>
              <w:left w:val="single" w:sz="4" w:space="0" w:color="000000"/>
              <w:bottom w:val="single" w:sz="4" w:space="0" w:color="000000"/>
              <w:right w:val="single" w:sz="4" w:space="0" w:color="000000"/>
            </w:tcBorders>
          </w:tcPr>
          <w:p w14:paraId="4ECB723E" w14:textId="77777777" w:rsidR="006C39E7" w:rsidRPr="00565F98" w:rsidRDefault="006C39E7" w:rsidP="00BE2919">
            <w:pPr>
              <w:rPr>
                <w:rFonts w:ascii="宋体" w:hAnsi="宋体" w:hint="eastAsia"/>
              </w:rPr>
            </w:pPr>
          </w:p>
        </w:tc>
      </w:tr>
      <w:tr w:rsidR="00565F98" w:rsidRPr="00565F98" w14:paraId="5EC94468"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5BF6C55A" w14:textId="53D8420C" w:rsidR="006C39E7" w:rsidRPr="00565F98" w:rsidRDefault="001F21FD" w:rsidP="00BE2919">
            <w:pPr>
              <w:rPr>
                <w:rFonts w:ascii="宋体" w:hAnsi="宋体" w:hint="eastAsia"/>
              </w:rPr>
            </w:pPr>
            <w:r w:rsidRPr="00565F98">
              <w:rPr>
                <w:rFonts w:ascii="宋体" w:hAnsi="宋体" w:hint="eastAsia"/>
              </w:rPr>
              <w:t>操作确认</w:t>
            </w:r>
          </w:p>
        </w:tc>
        <w:tc>
          <w:tcPr>
            <w:tcW w:w="2268" w:type="dxa"/>
            <w:tcBorders>
              <w:top w:val="single" w:sz="4" w:space="0" w:color="000000"/>
              <w:left w:val="single" w:sz="4" w:space="0" w:color="000000"/>
              <w:bottom w:val="single" w:sz="4" w:space="0" w:color="000000"/>
              <w:right w:val="single" w:sz="4" w:space="0" w:color="000000"/>
            </w:tcBorders>
          </w:tcPr>
          <w:p w14:paraId="24FDE5BD" w14:textId="77777777" w:rsidR="006C39E7" w:rsidRPr="00565F98" w:rsidRDefault="006C39E7" w:rsidP="00BE2919">
            <w:pPr>
              <w:rPr>
                <w:rFonts w:ascii="宋体" w:hAnsi="宋体" w:hint="eastAsia"/>
              </w:rPr>
            </w:pPr>
          </w:p>
        </w:tc>
        <w:tc>
          <w:tcPr>
            <w:tcW w:w="1985" w:type="dxa"/>
            <w:tcBorders>
              <w:top w:val="single" w:sz="4" w:space="0" w:color="000000"/>
              <w:left w:val="single" w:sz="4" w:space="0" w:color="000000"/>
              <w:bottom w:val="single" w:sz="4" w:space="0" w:color="000000"/>
              <w:right w:val="single" w:sz="4" w:space="0" w:color="000000"/>
            </w:tcBorders>
          </w:tcPr>
          <w:p w14:paraId="3B63478C" w14:textId="77777777" w:rsidR="006C39E7" w:rsidRPr="00565F98" w:rsidRDefault="006C39E7" w:rsidP="00BE2919">
            <w:pPr>
              <w:rPr>
                <w:rFonts w:ascii="宋体" w:hAnsi="宋体" w:hint="eastAsia"/>
              </w:rPr>
            </w:pPr>
          </w:p>
        </w:tc>
        <w:tc>
          <w:tcPr>
            <w:tcW w:w="1751" w:type="dxa"/>
            <w:tcBorders>
              <w:top w:val="single" w:sz="4" w:space="0" w:color="000000"/>
              <w:left w:val="single" w:sz="4" w:space="0" w:color="000000"/>
              <w:bottom w:val="single" w:sz="4" w:space="0" w:color="000000"/>
              <w:right w:val="single" w:sz="4" w:space="0" w:color="000000"/>
            </w:tcBorders>
          </w:tcPr>
          <w:p w14:paraId="6ABC8F10" w14:textId="77777777" w:rsidR="006C39E7" w:rsidRPr="00565F98" w:rsidRDefault="006C39E7" w:rsidP="00BE2919">
            <w:pPr>
              <w:rPr>
                <w:rFonts w:ascii="宋体" w:hAnsi="宋体" w:hint="eastAsia"/>
              </w:rPr>
            </w:pPr>
          </w:p>
        </w:tc>
      </w:tr>
      <w:tr w:rsidR="00565F98" w:rsidRPr="00565F98" w14:paraId="3A034E4F"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6A5243B0" w14:textId="037CABD6" w:rsidR="006C39E7" w:rsidRPr="00565F98" w:rsidRDefault="001F21FD" w:rsidP="00BE2919">
            <w:pPr>
              <w:rPr>
                <w:rFonts w:ascii="宋体" w:hAnsi="宋体" w:hint="eastAsia"/>
              </w:rPr>
            </w:pPr>
            <w:r w:rsidRPr="00565F98">
              <w:rPr>
                <w:rFonts w:ascii="宋体" w:hAnsi="宋体" w:hint="eastAsia"/>
              </w:rPr>
              <w:t>性能确认</w:t>
            </w:r>
          </w:p>
        </w:tc>
        <w:tc>
          <w:tcPr>
            <w:tcW w:w="2268" w:type="dxa"/>
            <w:tcBorders>
              <w:top w:val="single" w:sz="4" w:space="0" w:color="000000"/>
              <w:left w:val="single" w:sz="4" w:space="0" w:color="000000"/>
              <w:bottom w:val="single" w:sz="4" w:space="0" w:color="000000"/>
              <w:right w:val="single" w:sz="4" w:space="0" w:color="000000"/>
            </w:tcBorders>
          </w:tcPr>
          <w:p w14:paraId="70FBA514" w14:textId="77777777" w:rsidR="006C39E7" w:rsidRPr="00565F98" w:rsidRDefault="006C39E7" w:rsidP="00BE2919">
            <w:pPr>
              <w:rPr>
                <w:rFonts w:ascii="宋体" w:hAnsi="宋体" w:hint="eastAsia"/>
              </w:rPr>
            </w:pPr>
          </w:p>
        </w:tc>
        <w:tc>
          <w:tcPr>
            <w:tcW w:w="1985" w:type="dxa"/>
            <w:tcBorders>
              <w:top w:val="single" w:sz="4" w:space="0" w:color="000000"/>
              <w:left w:val="single" w:sz="4" w:space="0" w:color="000000"/>
              <w:bottom w:val="single" w:sz="4" w:space="0" w:color="000000"/>
              <w:right w:val="single" w:sz="4" w:space="0" w:color="000000"/>
            </w:tcBorders>
          </w:tcPr>
          <w:p w14:paraId="00F8F0EC" w14:textId="77777777" w:rsidR="006C39E7" w:rsidRPr="00565F98" w:rsidRDefault="006C39E7" w:rsidP="00BE2919">
            <w:pPr>
              <w:rPr>
                <w:rFonts w:ascii="宋体" w:hAnsi="宋体" w:hint="eastAsia"/>
              </w:rPr>
            </w:pPr>
          </w:p>
        </w:tc>
        <w:tc>
          <w:tcPr>
            <w:tcW w:w="1751" w:type="dxa"/>
            <w:tcBorders>
              <w:top w:val="single" w:sz="4" w:space="0" w:color="000000"/>
              <w:left w:val="single" w:sz="4" w:space="0" w:color="000000"/>
              <w:bottom w:val="single" w:sz="4" w:space="0" w:color="000000"/>
              <w:right w:val="single" w:sz="4" w:space="0" w:color="000000"/>
            </w:tcBorders>
          </w:tcPr>
          <w:p w14:paraId="693F3C90" w14:textId="77777777" w:rsidR="006C39E7" w:rsidRPr="00565F98" w:rsidRDefault="006C39E7" w:rsidP="00BE2919">
            <w:pPr>
              <w:rPr>
                <w:rFonts w:ascii="宋体" w:hAnsi="宋体" w:hint="eastAsia"/>
              </w:rPr>
            </w:pPr>
          </w:p>
        </w:tc>
      </w:tr>
      <w:tr w:rsidR="00565F98" w:rsidRPr="00565F98" w14:paraId="68247466"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2BE00484" w14:textId="77777777" w:rsidR="006C39E7" w:rsidRPr="00565F98" w:rsidRDefault="006C39E7" w:rsidP="00BE2919">
            <w:pPr>
              <w:rPr>
                <w:rFonts w:ascii="宋体" w:hAnsi="宋体" w:hint="eastAsia"/>
              </w:rPr>
            </w:pPr>
            <w:r w:rsidRPr="00565F98">
              <w:rPr>
                <w:rFonts w:ascii="宋体" w:hAnsi="宋体" w:hint="eastAsia"/>
              </w:rPr>
              <w:t>业务持续性评估</w:t>
            </w:r>
          </w:p>
        </w:tc>
        <w:tc>
          <w:tcPr>
            <w:tcW w:w="2268" w:type="dxa"/>
            <w:tcBorders>
              <w:top w:val="single" w:sz="4" w:space="0" w:color="000000"/>
              <w:left w:val="single" w:sz="4" w:space="0" w:color="000000"/>
              <w:bottom w:val="single" w:sz="4" w:space="0" w:color="000000"/>
              <w:right w:val="single" w:sz="4" w:space="0" w:color="000000"/>
            </w:tcBorders>
          </w:tcPr>
          <w:p w14:paraId="4C1A114C" w14:textId="77777777" w:rsidR="006C39E7" w:rsidRPr="00565F98" w:rsidRDefault="006C39E7" w:rsidP="00BE2919">
            <w:pPr>
              <w:rPr>
                <w:rFonts w:ascii="宋体" w:hAnsi="宋体" w:hint="eastAsia"/>
              </w:rPr>
            </w:pPr>
          </w:p>
        </w:tc>
        <w:tc>
          <w:tcPr>
            <w:tcW w:w="1985" w:type="dxa"/>
            <w:tcBorders>
              <w:top w:val="single" w:sz="4" w:space="0" w:color="000000"/>
              <w:left w:val="single" w:sz="4" w:space="0" w:color="000000"/>
              <w:bottom w:val="single" w:sz="4" w:space="0" w:color="000000"/>
              <w:right w:val="single" w:sz="4" w:space="0" w:color="000000"/>
            </w:tcBorders>
          </w:tcPr>
          <w:p w14:paraId="1F16662E" w14:textId="77777777" w:rsidR="006C39E7" w:rsidRPr="00565F98" w:rsidRDefault="006C39E7" w:rsidP="00BE2919">
            <w:pPr>
              <w:rPr>
                <w:rFonts w:ascii="宋体" w:hAnsi="宋体" w:hint="eastAsia"/>
              </w:rPr>
            </w:pPr>
          </w:p>
        </w:tc>
        <w:tc>
          <w:tcPr>
            <w:tcW w:w="1751" w:type="dxa"/>
            <w:tcBorders>
              <w:top w:val="single" w:sz="4" w:space="0" w:color="000000"/>
              <w:left w:val="single" w:sz="4" w:space="0" w:color="000000"/>
              <w:bottom w:val="single" w:sz="4" w:space="0" w:color="000000"/>
              <w:right w:val="single" w:sz="4" w:space="0" w:color="000000"/>
            </w:tcBorders>
          </w:tcPr>
          <w:p w14:paraId="395AB6D2" w14:textId="77777777" w:rsidR="006C39E7" w:rsidRPr="00565F98" w:rsidRDefault="006C39E7" w:rsidP="00BE2919">
            <w:pPr>
              <w:rPr>
                <w:rFonts w:ascii="宋体" w:hAnsi="宋体" w:hint="eastAsia"/>
              </w:rPr>
            </w:pPr>
          </w:p>
        </w:tc>
      </w:tr>
      <w:tr w:rsidR="00565F98" w:rsidRPr="00565F98" w14:paraId="3FA2E539"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59924C4A" w14:textId="77777777" w:rsidR="006C39E7" w:rsidRPr="00565F98" w:rsidRDefault="006C39E7" w:rsidP="00BE2919">
            <w:pPr>
              <w:rPr>
                <w:rFonts w:ascii="宋体" w:hAnsi="宋体" w:hint="eastAsia"/>
              </w:rPr>
            </w:pPr>
            <w:r w:rsidRPr="00565F98">
              <w:rPr>
                <w:rFonts w:ascii="宋体" w:hAnsi="宋体" w:hint="eastAsia"/>
              </w:rPr>
              <w:t>信息安全风险评估</w:t>
            </w:r>
          </w:p>
        </w:tc>
        <w:tc>
          <w:tcPr>
            <w:tcW w:w="2268" w:type="dxa"/>
            <w:tcBorders>
              <w:top w:val="single" w:sz="4" w:space="0" w:color="000000"/>
              <w:left w:val="single" w:sz="4" w:space="0" w:color="000000"/>
              <w:bottom w:val="single" w:sz="4" w:space="0" w:color="000000"/>
              <w:right w:val="single" w:sz="4" w:space="0" w:color="000000"/>
            </w:tcBorders>
          </w:tcPr>
          <w:p w14:paraId="5C85878D" w14:textId="77777777" w:rsidR="006C39E7" w:rsidRPr="00565F98" w:rsidRDefault="006C39E7" w:rsidP="00BE2919">
            <w:pPr>
              <w:rPr>
                <w:rFonts w:ascii="宋体" w:hAnsi="宋体" w:hint="eastAsia"/>
              </w:rPr>
            </w:pPr>
          </w:p>
        </w:tc>
        <w:tc>
          <w:tcPr>
            <w:tcW w:w="1985" w:type="dxa"/>
            <w:tcBorders>
              <w:top w:val="single" w:sz="4" w:space="0" w:color="000000"/>
              <w:left w:val="single" w:sz="4" w:space="0" w:color="000000"/>
              <w:bottom w:val="single" w:sz="4" w:space="0" w:color="000000"/>
              <w:right w:val="single" w:sz="4" w:space="0" w:color="000000"/>
            </w:tcBorders>
          </w:tcPr>
          <w:p w14:paraId="09AE0FCE" w14:textId="77777777" w:rsidR="006C39E7" w:rsidRPr="00565F98" w:rsidRDefault="006C39E7" w:rsidP="00BE2919">
            <w:pPr>
              <w:rPr>
                <w:rFonts w:ascii="宋体" w:hAnsi="宋体" w:hint="eastAsia"/>
              </w:rPr>
            </w:pPr>
          </w:p>
        </w:tc>
        <w:tc>
          <w:tcPr>
            <w:tcW w:w="1751" w:type="dxa"/>
            <w:tcBorders>
              <w:top w:val="single" w:sz="4" w:space="0" w:color="000000"/>
              <w:left w:val="single" w:sz="4" w:space="0" w:color="000000"/>
              <w:bottom w:val="single" w:sz="4" w:space="0" w:color="000000"/>
              <w:right w:val="single" w:sz="4" w:space="0" w:color="000000"/>
            </w:tcBorders>
          </w:tcPr>
          <w:p w14:paraId="75A114AB" w14:textId="77777777" w:rsidR="006C39E7" w:rsidRPr="00565F98" w:rsidRDefault="006C39E7" w:rsidP="00BE2919">
            <w:pPr>
              <w:rPr>
                <w:rFonts w:ascii="宋体" w:hAnsi="宋体" w:hint="eastAsia"/>
              </w:rPr>
            </w:pPr>
          </w:p>
        </w:tc>
      </w:tr>
      <w:tr w:rsidR="00565F98" w:rsidRPr="00565F98" w14:paraId="15AC4418"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67409458" w14:textId="77777777" w:rsidR="006C39E7" w:rsidRPr="00565F98" w:rsidRDefault="006C39E7" w:rsidP="00BE2919">
            <w:pPr>
              <w:rPr>
                <w:rFonts w:ascii="宋体" w:hAnsi="宋体" w:hint="eastAsia"/>
              </w:rPr>
            </w:pPr>
            <w:r w:rsidRPr="00565F98">
              <w:rPr>
                <w:rFonts w:ascii="宋体" w:hAnsi="宋体" w:hint="eastAsia"/>
              </w:rPr>
              <w:t>培训内容评估</w:t>
            </w:r>
          </w:p>
        </w:tc>
        <w:tc>
          <w:tcPr>
            <w:tcW w:w="2268" w:type="dxa"/>
            <w:tcBorders>
              <w:top w:val="single" w:sz="4" w:space="0" w:color="000000"/>
              <w:left w:val="single" w:sz="4" w:space="0" w:color="000000"/>
              <w:bottom w:val="single" w:sz="4" w:space="0" w:color="000000"/>
              <w:right w:val="single" w:sz="4" w:space="0" w:color="000000"/>
            </w:tcBorders>
          </w:tcPr>
          <w:p w14:paraId="3387EF9A" w14:textId="77777777" w:rsidR="006C39E7" w:rsidRPr="00565F98" w:rsidRDefault="006C39E7" w:rsidP="00BE2919">
            <w:pPr>
              <w:rPr>
                <w:rFonts w:ascii="宋体" w:hAnsi="宋体" w:hint="eastAsia"/>
              </w:rPr>
            </w:pPr>
          </w:p>
        </w:tc>
        <w:tc>
          <w:tcPr>
            <w:tcW w:w="1985" w:type="dxa"/>
            <w:tcBorders>
              <w:top w:val="single" w:sz="4" w:space="0" w:color="000000"/>
              <w:left w:val="single" w:sz="4" w:space="0" w:color="000000"/>
              <w:bottom w:val="single" w:sz="4" w:space="0" w:color="000000"/>
              <w:right w:val="single" w:sz="4" w:space="0" w:color="000000"/>
            </w:tcBorders>
          </w:tcPr>
          <w:p w14:paraId="00FFB58D" w14:textId="77777777" w:rsidR="006C39E7" w:rsidRPr="00565F98" w:rsidRDefault="006C39E7" w:rsidP="00BE2919">
            <w:pPr>
              <w:rPr>
                <w:rFonts w:ascii="宋体" w:hAnsi="宋体" w:hint="eastAsia"/>
              </w:rPr>
            </w:pPr>
          </w:p>
        </w:tc>
        <w:tc>
          <w:tcPr>
            <w:tcW w:w="1751" w:type="dxa"/>
            <w:tcBorders>
              <w:top w:val="single" w:sz="4" w:space="0" w:color="000000"/>
              <w:left w:val="single" w:sz="4" w:space="0" w:color="000000"/>
              <w:bottom w:val="single" w:sz="4" w:space="0" w:color="000000"/>
              <w:right w:val="single" w:sz="4" w:space="0" w:color="000000"/>
            </w:tcBorders>
          </w:tcPr>
          <w:p w14:paraId="6CE48416" w14:textId="77777777" w:rsidR="006C39E7" w:rsidRPr="00565F98" w:rsidRDefault="006C39E7" w:rsidP="00BE2919">
            <w:pPr>
              <w:rPr>
                <w:rFonts w:ascii="宋体" w:hAnsi="宋体" w:hint="eastAsia"/>
              </w:rPr>
            </w:pPr>
          </w:p>
        </w:tc>
      </w:tr>
      <w:tr w:rsidR="00565F98" w:rsidRPr="00565F98" w14:paraId="45E977A9"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0CBD14BA" w14:textId="77777777" w:rsidR="006C39E7" w:rsidRPr="00565F98" w:rsidRDefault="006C39E7" w:rsidP="00BE2919">
            <w:pPr>
              <w:rPr>
                <w:rFonts w:ascii="宋体" w:hAnsi="宋体" w:hint="eastAsia"/>
              </w:rPr>
            </w:pPr>
            <w:r w:rsidRPr="00565F98">
              <w:rPr>
                <w:rFonts w:ascii="宋体" w:hAnsi="宋体" w:hint="eastAsia"/>
              </w:rPr>
              <w:t>附件清单</w:t>
            </w:r>
          </w:p>
        </w:tc>
        <w:tc>
          <w:tcPr>
            <w:tcW w:w="6004" w:type="dxa"/>
            <w:gridSpan w:val="3"/>
            <w:tcBorders>
              <w:top w:val="single" w:sz="4" w:space="0" w:color="000000"/>
              <w:left w:val="single" w:sz="4" w:space="0" w:color="000000"/>
              <w:bottom w:val="single" w:sz="4" w:space="0" w:color="000000"/>
              <w:right w:val="single" w:sz="4" w:space="0" w:color="000000"/>
            </w:tcBorders>
          </w:tcPr>
          <w:p w14:paraId="4CD0EC66" w14:textId="77777777" w:rsidR="006C39E7" w:rsidRPr="00565F98" w:rsidRDefault="006C39E7" w:rsidP="00BE2919">
            <w:pPr>
              <w:rPr>
                <w:rFonts w:ascii="宋体" w:hAnsi="宋体" w:hint="eastAsia"/>
              </w:rPr>
            </w:pPr>
          </w:p>
          <w:p w14:paraId="0609F42D" w14:textId="77777777" w:rsidR="006C39E7" w:rsidRPr="00565F98" w:rsidRDefault="006C39E7" w:rsidP="00BE2919">
            <w:pPr>
              <w:rPr>
                <w:rFonts w:ascii="宋体" w:hAnsi="宋体" w:hint="eastAsia"/>
              </w:rPr>
            </w:pPr>
          </w:p>
          <w:p w14:paraId="46E92422" w14:textId="77777777" w:rsidR="006C39E7" w:rsidRPr="00565F98" w:rsidRDefault="006C39E7" w:rsidP="00BE2919">
            <w:pPr>
              <w:rPr>
                <w:rFonts w:ascii="宋体" w:hAnsi="宋体" w:hint="eastAsia"/>
              </w:rPr>
            </w:pPr>
          </w:p>
          <w:p w14:paraId="791C189F" w14:textId="77777777" w:rsidR="006C39E7" w:rsidRPr="00565F98" w:rsidRDefault="006C39E7" w:rsidP="00BE2919">
            <w:pPr>
              <w:rPr>
                <w:rFonts w:ascii="宋体" w:hAnsi="宋体" w:hint="eastAsia"/>
              </w:rPr>
            </w:pPr>
          </w:p>
        </w:tc>
      </w:tr>
      <w:tr w:rsidR="00565F98" w:rsidRPr="00565F98" w14:paraId="2A47B470" w14:textId="77777777" w:rsidTr="00BE2919">
        <w:trPr>
          <w:jc w:val="center"/>
        </w:trPr>
        <w:tc>
          <w:tcPr>
            <w:tcW w:w="8522" w:type="dxa"/>
            <w:gridSpan w:val="4"/>
            <w:tcBorders>
              <w:top w:val="single" w:sz="4" w:space="0" w:color="000000"/>
              <w:left w:val="single" w:sz="4" w:space="0" w:color="000000"/>
              <w:bottom w:val="single" w:sz="4" w:space="0" w:color="000000"/>
              <w:right w:val="single" w:sz="4" w:space="0" w:color="000000"/>
            </w:tcBorders>
          </w:tcPr>
          <w:p w14:paraId="28A05774" w14:textId="77777777" w:rsidR="006C39E7" w:rsidRPr="00565F98" w:rsidRDefault="006C39E7" w:rsidP="00BE2919">
            <w:pPr>
              <w:jc w:val="center"/>
              <w:rPr>
                <w:rFonts w:ascii="宋体" w:hAnsi="宋体" w:hint="eastAsia"/>
              </w:rPr>
            </w:pPr>
            <w:r w:rsidRPr="00565F98">
              <w:rPr>
                <w:rFonts w:ascii="宋体" w:hAnsi="宋体" w:hint="eastAsia"/>
              </w:rPr>
              <w:t>确认小组成员名单</w:t>
            </w:r>
          </w:p>
        </w:tc>
      </w:tr>
      <w:tr w:rsidR="00565F98" w:rsidRPr="00565F98" w14:paraId="3D31D382"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1BE2087A" w14:textId="77777777" w:rsidR="006C39E7" w:rsidRPr="00565F98" w:rsidRDefault="006C39E7" w:rsidP="00BE2919">
            <w:pPr>
              <w:rPr>
                <w:rFonts w:ascii="宋体" w:hAnsi="宋体" w:hint="eastAsia"/>
              </w:rPr>
            </w:pPr>
            <w:r w:rsidRPr="00565F98">
              <w:rPr>
                <w:rFonts w:ascii="宋体" w:hAnsi="宋体" w:hint="eastAsia"/>
              </w:rPr>
              <w:t>姓名</w:t>
            </w:r>
          </w:p>
        </w:tc>
        <w:tc>
          <w:tcPr>
            <w:tcW w:w="2268" w:type="dxa"/>
            <w:tcBorders>
              <w:top w:val="single" w:sz="4" w:space="0" w:color="000000"/>
              <w:left w:val="single" w:sz="4" w:space="0" w:color="000000"/>
              <w:bottom w:val="single" w:sz="4" w:space="0" w:color="000000"/>
              <w:right w:val="single" w:sz="4" w:space="0" w:color="000000"/>
            </w:tcBorders>
          </w:tcPr>
          <w:p w14:paraId="496BF75A" w14:textId="77777777" w:rsidR="006C39E7" w:rsidRPr="00565F98" w:rsidRDefault="006C39E7" w:rsidP="00BE2919">
            <w:pPr>
              <w:rPr>
                <w:rFonts w:ascii="宋体" w:hAnsi="宋体" w:hint="eastAsia"/>
              </w:rPr>
            </w:pPr>
            <w:r w:rsidRPr="00565F98">
              <w:rPr>
                <w:rFonts w:ascii="宋体" w:hAnsi="宋体" w:hint="eastAsia"/>
              </w:rPr>
              <w:t>工作部门（单位）</w:t>
            </w:r>
          </w:p>
        </w:tc>
        <w:tc>
          <w:tcPr>
            <w:tcW w:w="1985" w:type="dxa"/>
            <w:tcBorders>
              <w:top w:val="single" w:sz="4" w:space="0" w:color="000000"/>
              <w:left w:val="single" w:sz="4" w:space="0" w:color="000000"/>
              <w:bottom w:val="single" w:sz="4" w:space="0" w:color="000000"/>
              <w:right w:val="single" w:sz="4" w:space="0" w:color="000000"/>
            </w:tcBorders>
          </w:tcPr>
          <w:p w14:paraId="4DFD1907" w14:textId="77777777" w:rsidR="006C39E7" w:rsidRPr="00565F98" w:rsidRDefault="006C39E7" w:rsidP="00BE2919">
            <w:pPr>
              <w:rPr>
                <w:rFonts w:ascii="宋体" w:hAnsi="宋体" w:hint="eastAsia"/>
              </w:rPr>
            </w:pPr>
            <w:r w:rsidRPr="00565F98">
              <w:rPr>
                <w:rFonts w:ascii="宋体" w:hAnsi="宋体" w:hint="eastAsia"/>
              </w:rPr>
              <w:t>职务（职称）</w:t>
            </w:r>
          </w:p>
        </w:tc>
        <w:tc>
          <w:tcPr>
            <w:tcW w:w="1751" w:type="dxa"/>
            <w:tcBorders>
              <w:top w:val="single" w:sz="4" w:space="0" w:color="000000"/>
              <w:left w:val="single" w:sz="4" w:space="0" w:color="000000"/>
              <w:bottom w:val="single" w:sz="4" w:space="0" w:color="000000"/>
              <w:right w:val="single" w:sz="4" w:space="0" w:color="000000"/>
            </w:tcBorders>
          </w:tcPr>
          <w:p w14:paraId="01B5F983" w14:textId="77777777" w:rsidR="006C39E7" w:rsidRPr="00565F98" w:rsidRDefault="006C39E7" w:rsidP="00BE2919">
            <w:pPr>
              <w:rPr>
                <w:rFonts w:ascii="宋体" w:hAnsi="宋体" w:hint="eastAsia"/>
              </w:rPr>
            </w:pPr>
            <w:r w:rsidRPr="00565F98">
              <w:rPr>
                <w:rFonts w:ascii="宋体" w:hAnsi="宋体" w:hint="eastAsia"/>
              </w:rPr>
              <w:t>签字</w:t>
            </w:r>
          </w:p>
        </w:tc>
      </w:tr>
      <w:tr w:rsidR="00565F98" w:rsidRPr="00565F98" w14:paraId="543FB635"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3B8BEF8E" w14:textId="77777777" w:rsidR="006C39E7" w:rsidRPr="00565F98" w:rsidRDefault="006C39E7" w:rsidP="00BE2919">
            <w:pPr>
              <w:rPr>
                <w:rFonts w:ascii="宋体" w:hAnsi="宋体" w:hint="eastAsia"/>
              </w:rPr>
            </w:pPr>
          </w:p>
        </w:tc>
        <w:tc>
          <w:tcPr>
            <w:tcW w:w="2268" w:type="dxa"/>
            <w:tcBorders>
              <w:top w:val="single" w:sz="4" w:space="0" w:color="000000"/>
              <w:left w:val="single" w:sz="4" w:space="0" w:color="000000"/>
              <w:bottom w:val="single" w:sz="4" w:space="0" w:color="000000"/>
              <w:right w:val="single" w:sz="4" w:space="0" w:color="000000"/>
            </w:tcBorders>
          </w:tcPr>
          <w:p w14:paraId="0271F674" w14:textId="77777777" w:rsidR="006C39E7" w:rsidRPr="00565F98" w:rsidRDefault="006C39E7" w:rsidP="00BE2919">
            <w:pPr>
              <w:rPr>
                <w:rFonts w:ascii="宋体" w:hAnsi="宋体" w:hint="eastAsia"/>
              </w:rPr>
            </w:pPr>
          </w:p>
        </w:tc>
        <w:tc>
          <w:tcPr>
            <w:tcW w:w="1985" w:type="dxa"/>
            <w:tcBorders>
              <w:top w:val="single" w:sz="4" w:space="0" w:color="000000"/>
              <w:left w:val="single" w:sz="4" w:space="0" w:color="000000"/>
              <w:bottom w:val="single" w:sz="4" w:space="0" w:color="000000"/>
              <w:right w:val="single" w:sz="4" w:space="0" w:color="000000"/>
            </w:tcBorders>
          </w:tcPr>
          <w:p w14:paraId="690867C7" w14:textId="77777777" w:rsidR="006C39E7" w:rsidRPr="00565F98" w:rsidRDefault="006C39E7" w:rsidP="00BE2919">
            <w:pPr>
              <w:rPr>
                <w:rFonts w:ascii="宋体" w:hAnsi="宋体" w:hint="eastAsia"/>
              </w:rPr>
            </w:pPr>
          </w:p>
        </w:tc>
        <w:tc>
          <w:tcPr>
            <w:tcW w:w="1751" w:type="dxa"/>
            <w:tcBorders>
              <w:top w:val="single" w:sz="4" w:space="0" w:color="000000"/>
              <w:left w:val="single" w:sz="4" w:space="0" w:color="000000"/>
              <w:bottom w:val="single" w:sz="4" w:space="0" w:color="000000"/>
              <w:right w:val="single" w:sz="4" w:space="0" w:color="000000"/>
            </w:tcBorders>
          </w:tcPr>
          <w:p w14:paraId="02821A83" w14:textId="77777777" w:rsidR="006C39E7" w:rsidRPr="00565F98" w:rsidRDefault="006C39E7" w:rsidP="00BE2919">
            <w:pPr>
              <w:rPr>
                <w:rFonts w:ascii="宋体" w:hAnsi="宋体" w:hint="eastAsia"/>
              </w:rPr>
            </w:pPr>
          </w:p>
        </w:tc>
      </w:tr>
      <w:tr w:rsidR="00565F98" w:rsidRPr="00565F98" w14:paraId="23C92782"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2B3DE5F3" w14:textId="77777777" w:rsidR="006C39E7" w:rsidRPr="00565F98" w:rsidRDefault="006C39E7" w:rsidP="00BE2919">
            <w:pPr>
              <w:rPr>
                <w:rFonts w:ascii="宋体" w:hAnsi="宋体" w:hint="eastAsia"/>
              </w:rPr>
            </w:pPr>
          </w:p>
        </w:tc>
        <w:tc>
          <w:tcPr>
            <w:tcW w:w="2268" w:type="dxa"/>
            <w:tcBorders>
              <w:top w:val="single" w:sz="4" w:space="0" w:color="000000"/>
              <w:left w:val="single" w:sz="4" w:space="0" w:color="000000"/>
              <w:bottom w:val="single" w:sz="4" w:space="0" w:color="000000"/>
              <w:right w:val="single" w:sz="4" w:space="0" w:color="000000"/>
            </w:tcBorders>
          </w:tcPr>
          <w:p w14:paraId="00AB6BD4" w14:textId="77777777" w:rsidR="006C39E7" w:rsidRPr="00565F98" w:rsidRDefault="006C39E7" w:rsidP="00BE2919">
            <w:pPr>
              <w:rPr>
                <w:rFonts w:ascii="宋体" w:hAnsi="宋体" w:hint="eastAsia"/>
              </w:rPr>
            </w:pPr>
          </w:p>
        </w:tc>
        <w:tc>
          <w:tcPr>
            <w:tcW w:w="1985" w:type="dxa"/>
            <w:tcBorders>
              <w:top w:val="single" w:sz="4" w:space="0" w:color="000000"/>
              <w:left w:val="single" w:sz="4" w:space="0" w:color="000000"/>
              <w:bottom w:val="single" w:sz="4" w:space="0" w:color="000000"/>
              <w:right w:val="single" w:sz="4" w:space="0" w:color="000000"/>
            </w:tcBorders>
          </w:tcPr>
          <w:p w14:paraId="4B54619B" w14:textId="77777777" w:rsidR="006C39E7" w:rsidRPr="00565F98" w:rsidRDefault="006C39E7" w:rsidP="00BE2919">
            <w:pPr>
              <w:rPr>
                <w:rFonts w:ascii="宋体" w:hAnsi="宋体" w:hint="eastAsia"/>
              </w:rPr>
            </w:pPr>
          </w:p>
        </w:tc>
        <w:tc>
          <w:tcPr>
            <w:tcW w:w="1751" w:type="dxa"/>
            <w:tcBorders>
              <w:top w:val="single" w:sz="4" w:space="0" w:color="000000"/>
              <w:left w:val="single" w:sz="4" w:space="0" w:color="000000"/>
              <w:bottom w:val="single" w:sz="4" w:space="0" w:color="000000"/>
              <w:right w:val="single" w:sz="4" w:space="0" w:color="000000"/>
            </w:tcBorders>
          </w:tcPr>
          <w:p w14:paraId="7F315CFC" w14:textId="77777777" w:rsidR="006C39E7" w:rsidRPr="00565F98" w:rsidRDefault="006C39E7" w:rsidP="00BE2919">
            <w:pPr>
              <w:rPr>
                <w:rFonts w:ascii="宋体" w:hAnsi="宋体" w:hint="eastAsia"/>
              </w:rPr>
            </w:pPr>
          </w:p>
        </w:tc>
      </w:tr>
      <w:tr w:rsidR="00565F98" w:rsidRPr="00565F98" w14:paraId="5CE12149"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76FD78B8" w14:textId="77777777" w:rsidR="006C39E7" w:rsidRPr="00565F98" w:rsidRDefault="006C39E7" w:rsidP="00BE2919">
            <w:pPr>
              <w:rPr>
                <w:rFonts w:ascii="宋体" w:hAnsi="宋体" w:hint="eastAsia"/>
              </w:rPr>
            </w:pPr>
          </w:p>
        </w:tc>
        <w:tc>
          <w:tcPr>
            <w:tcW w:w="2268" w:type="dxa"/>
            <w:tcBorders>
              <w:top w:val="single" w:sz="4" w:space="0" w:color="000000"/>
              <w:left w:val="single" w:sz="4" w:space="0" w:color="000000"/>
              <w:bottom w:val="single" w:sz="4" w:space="0" w:color="000000"/>
              <w:right w:val="single" w:sz="4" w:space="0" w:color="000000"/>
            </w:tcBorders>
          </w:tcPr>
          <w:p w14:paraId="750D2A85" w14:textId="77777777" w:rsidR="006C39E7" w:rsidRPr="00565F98" w:rsidRDefault="006C39E7" w:rsidP="00BE2919">
            <w:pPr>
              <w:rPr>
                <w:rFonts w:ascii="宋体" w:hAnsi="宋体" w:hint="eastAsia"/>
              </w:rPr>
            </w:pPr>
          </w:p>
        </w:tc>
        <w:tc>
          <w:tcPr>
            <w:tcW w:w="1985" w:type="dxa"/>
            <w:tcBorders>
              <w:top w:val="single" w:sz="4" w:space="0" w:color="000000"/>
              <w:left w:val="single" w:sz="4" w:space="0" w:color="000000"/>
              <w:bottom w:val="single" w:sz="4" w:space="0" w:color="000000"/>
              <w:right w:val="single" w:sz="4" w:space="0" w:color="000000"/>
            </w:tcBorders>
          </w:tcPr>
          <w:p w14:paraId="15251DF0" w14:textId="77777777" w:rsidR="006C39E7" w:rsidRPr="00565F98" w:rsidRDefault="006C39E7" w:rsidP="00BE2919">
            <w:pPr>
              <w:rPr>
                <w:rFonts w:ascii="宋体" w:hAnsi="宋体" w:hint="eastAsia"/>
              </w:rPr>
            </w:pPr>
          </w:p>
        </w:tc>
        <w:tc>
          <w:tcPr>
            <w:tcW w:w="1751" w:type="dxa"/>
            <w:tcBorders>
              <w:top w:val="single" w:sz="4" w:space="0" w:color="000000"/>
              <w:left w:val="single" w:sz="4" w:space="0" w:color="000000"/>
              <w:bottom w:val="single" w:sz="4" w:space="0" w:color="000000"/>
              <w:right w:val="single" w:sz="4" w:space="0" w:color="000000"/>
            </w:tcBorders>
          </w:tcPr>
          <w:p w14:paraId="4BFA5023" w14:textId="77777777" w:rsidR="006C39E7" w:rsidRPr="00565F98" w:rsidRDefault="006C39E7" w:rsidP="00BE2919">
            <w:pPr>
              <w:rPr>
                <w:rFonts w:ascii="宋体" w:hAnsi="宋体" w:hint="eastAsia"/>
              </w:rPr>
            </w:pPr>
          </w:p>
        </w:tc>
      </w:tr>
      <w:tr w:rsidR="006C39E7" w:rsidRPr="00565F98" w14:paraId="6874F7E5" w14:textId="77777777" w:rsidTr="00BE2919">
        <w:trPr>
          <w:jc w:val="center"/>
        </w:trPr>
        <w:tc>
          <w:tcPr>
            <w:tcW w:w="2518" w:type="dxa"/>
            <w:tcBorders>
              <w:top w:val="single" w:sz="4" w:space="0" w:color="000000"/>
              <w:left w:val="single" w:sz="4" w:space="0" w:color="000000"/>
              <w:bottom w:val="single" w:sz="4" w:space="0" w:color="000000"/>
              <w:right w:val="single" w:sz="4" w:space="0" w:color="000000"/>
            </w:tcBorders>
          </w:tcPr>
          <w:p w14:paraId="43C6CDCD" w14:textId="77777777" w:rsidR="006C39E7" w:rsidRPr="00565F98" w:rsidRDefault="006C39E7" w:rsidP="00BE2919">
            <w:pPr>
              <w:rPr>
                <w:rFonts w:ascii="宋体" w:hAnsi="宋体" w:hint="eastAsia"/>
                <w:b/>
              </w:rPr>
            </w:pPr>
            <w:r w:rsidRPr="00565F98">
              <w:rPr>
                <w:rFonts w:ascii="宋体" w:hAnsi="宋体" w:hint="eastAsia"/>
              </w:rPr>
              <w:t>确认结论</w:t>
            </w:r>
          </w:p>
          <w:p w14:paraId="3CD21AF9" w14:textId="77777777" w:rsidR="006C39E7" w:rsidRPr="00565F98" w:rsidRDefault="006C39E7" w:rsidP="00BE2919">
            <w:pPr>
              <w:jc w:val="right"/>
              <w:rPr>
                <w:rFonts w:ascii="宋体" w:hAnsi="宋体" w:hint="eastAsia"/>
                <w:b/>
              </w:rPr>
            </w:pPr>
          </w:p>
          <w:p w14:paraId="636192B4" w14:textId="77777777" w:rsidR="006C39E7" w:rsidRPr="00565F98" w:rsidRDefault="006C39E7" w:rsidP="00BE2919">
            <w:pPr>
              <w:jc w:val="right"/>
              <w:rPr>
                <w:rFonts w:ascii="宋体" w:hAnsi="宋体" w:hint="eastAsia"/>
                <w:b/>
              </w:rPr>
            </w:pPr>
          </w:p>
        </w:tc>
        <w:tc>
          <w:tcPr>
            <w:tcW w:w="6004" w:type="dxa"/>
            <w:gridSpan w:val="3"/>
            <w:tcBorders>
              <w:top w:val="single" w:sz="4" w:space="0" w:color="000000"/>
              <w:left w:val="single" w:sz="4" w:space="0" w:color="000000"/>
              <w:bottom w:val="single" w:sz="4" w:space="0" w:color="000000"/>
              <w:right w:val="single" w:sz="4" w:space="0" w:color="000000"/>
            </w:tcBorders>
          </w:tcPr>
          <w:p w14:paraId="3145F1D6" w14:textId="77777777" w:rsidR="006C39E7" w:rsidRPr="00565F98" w:rsidRDefault="006C39E7" w:rsidP="00BE2919">
            <w:pPr>
              <w:jc w:val="right"/>
              <w:rPr>
                <w:rFonts w:ascii="宋体" w:hAnsi="宋体" w:hint="eastAsia"/>
              </w:rPr>
            </w:pPr>
          </w:p>
          <w:p w14:paraId="635B6E8A" w14:textId="77777777" w:rsidR="006C39E7" w:rsidRPr="00565F98" w:rsidRDefault="006C39E7" w:rsidP="00BE2919">
            <w:pPr>
              <w:jc w:val="right"/>
              <w:rPr>
                <w:rFonts w:ascii="宋体" w:hAnsi="宋体" w:hint="eastAsia"/>
              </w:rPr>
            </w:pPr>
          </w:p>
          <w:p w14:paraId="45AC8F21" w14:textId="77777777" w:rsidR="006C39E7" w:rsidRPr="00565F98" w:rsidRDefault="006C39E7" w:rsidP="00BE2919">
            <w:pPr>
              <w:jc w:val="right"/>
              <w:rPr>
                <w:rFonts w:ascii="宋体" w:hAnsi="宋体" w:hint="eastAsia"/>
              </w:rPr>
            </w:pPr>
          </w:p>
          <w:p w14:paraId="07FBCD84" w14:textId="77777777" w:rsidR="006C39E7" w:rsidRPr="00565F98" w:rsidRDefault="006C39E7" w:rsidP="00BE2919">
            <w:pPr>
              <w:wordWrap w:val="0"/>
              <w:jc w:val="right"/>
              <w:rPr>
                <w:rFonts w:ascii="宋体" w:hAnsi="宋体" w:hint="eastAsia"/>
              </w:rPr>
            </w:pPr>
            <w:r w:rsidRPr="00565F98">
              <w:rPr>
                <w:rFonts w:ascii="宋体" w:hAnsi="宋体" w:hint="eastAsia"/>
              </w:rPr>
              <w:t xml:space="preserve">组长：     </w:t>
            </w:r>
          </w:p>
          <w:p w14:paraId="62080356" w14:textId="77777777" w:rsidR="006C39E7" w:rsidRPr="00565F98" w:rsidRDefault="006C39E7" w:rsidP="00BE2919">
            <w:pPr>
              <w:wordWrap w:val="0"/>
              <w:jc w:val="right"/>
              <w:rPr>
                <w:rFonts w:ascii="宋体" w:hAnsi="宋体" w:hint="eastAsia"/>
                <w:b/>
              </w:rPr>
            </w:pPr>
            <w:r w:rsidRPr="00565F98">
              <w:rPr>
                <w:rFonts w:ascii="宋体" w:hAnsi="宋体" w:hint="eastAsia"/>
              </w:rPr>
              <w:t xml:space="preserve">日期：   </w:t>
            </w:r>
            <w:r w:rsidRPr="00565F98">
              <w:rPr>
                <w:rFonts w:ascii="宋体" w:hAnsi="宋体" w:hint="eastAsia"/>
                <w:b/>
              </w:rPr>
              <w:t xml:space="preserve">  </w:t>
            </w:r>
          </w:p>
        </w:tc>
      </w:tr>
    </w:tbl>
    <w:p w14:paraId="4FE79D1C" w14:textId="77777777" w:rsidR="006C39E7" w:rsidRPr="00565F98" w:rsidRDefault="006C39E7" w:rsidP="006C39E7">
      <w:pPr>
        <w:pStyle w:val="affffb"/>
        <w:ind w:firstLine="420"/>
      </w:pPr>
    </w:p>
    <w:p w14:paraId="26A4707D" w14:textId="77777777" w:rsidR="006C39E7" w:rsidRPr="00565F98" w:rsidRDefault="006C39E7" w:rsidP="006C39E7">
      <w:pPr>
        <w:pStyle w:val="affffb"/>
        <w:ind w:firstLine="420"/>
      </w:pPr>
    </w:p>
    <w:p w14:paraId="1FEC32C6" w14:textId="77777777" w:rsidR="006C39E7" w:rsidRPr="00565F98" w:rsidRDefault="006C39E7" w:rsidP="006C39E7">
      <w:pPr>
        <w:pStyle w:val="affffb"/>
        <w:ind w:firstLine="420"/>
      </w:pPr>
    </w:p>
    <w:p w14:paraId="42D92DC5" w14:textId="77777777" w:rsidR="006C39E7" w:rsidRPr="00565F98" w:rsidRDefault="006C39E7" w:rsidP="006C39E7">
      <w:pPr>
        <w:pStyle w:val="affffb"/>
        <w:ind w:firstLine="420"/>
      </w:pPr>
    </w:p>
    <w:p w14:paraId="44C5D3E6" w14:textId="77777777" w:rsidR="009A4B78" w:rsidRPr="00565F98" w:rsidRDefault="009A4B78" w:rsidP="00E716A7">
      <w:pPr>
        <w:pStyle w:val="affffb"/>
        <w:ind w:firstLine="420"/>
        <w:sectPr w:rsidR="009A4B78" w:rsidRPr="00565F98" w:rsidSect="009E0149">
          <w:pgSz w:w="11906" w:h="16838" w:code="9"/>
          <w:pgMar w:top="1928" w:right="1134" w:bottom="1134" w:left="1134" w:header="1418" w:footer="1134" w:gutter="284"/>
          <w:cols w:space="425"/>
          <w:formProt w:val="0"/>
          <w:docGrid w:linePitch="312"/>
        </w:sectPr>
      </w:pPr>
    </w:p>
    <w:p w14:paraId="156F3368" w14:textId="77777777" w:rsidR="006C39E7" w:rsidRPr="00565F98" w:rsidRDefault="006C39E7" w:rsidP="009A4B78">
      <w:pPr>
        <w:pStyle w:val="af8"/>
        <w:rPr>
          <w:rFonts w:hint="eastAsia"/>
          <w:vanish w:val="0"/>
        </w:rPr>
      </w:pPr>
    </w:p>
    <w:p w14:paraId="278FA0A9" w14:textId="77777777" w:rsidR="009A4B78" w:rsidRPr="00565F98" w:rsidRDefault="009A4B78" w:rsidP="009A4B78">
      <w:pPr>
        <w:pStyle w:val="afe"/>
        <w:rPr>
          <w:vanish w:val="0"/>
        </w:rPr>
      </w:pPr>
    </w:p>
    <w:p w14:paraId="5AF8373A" w14:textId="0FEDD019" w:rsidR="009A4B78" w:rsidRPr="00565F98" w:rsidRDefault="009A4B78" w:rsidP="009A4B78">
      <w:pPr>
        <w:pStyle w:val="aff3"/>
        <w:spacing w:after="120"/>
      </w:pPr>
      <w:r w:rsidRPr="00565F98">
        <w:br/>
      </w:r>
      <w:bookmarkStart w:id="125" w:name="_Toc174367828"/>
      <w:bookmarkStart w:id="126" w:name="_Toc174367853"/>
      <w:r w:rsidRPr="00565F98">
        <w:rPr>
          <w:rFonts w:hint="eastAsia"/>
        </w:rPr>
        <w:t>（资料性）</w:t>
      </w:r>
      <w:r w:rsidRPr="00565F98">
        <w:br/>
      </w:r>
      <w:r w:rsidRPr="00565F98">
        <w:rPr>
          <w:rFonts w:hint="eastAsia"/>
        </w:rPr>
        <w:t>血站信息系统测试和评估报告</w:t>
      </w:r>
      <w:bookmarkEnd w:id="125"/>
      <w:bookmarkEnd w:id="12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30"/>
        <w:gridCol w:w="2130"/>
        <w:gridCol w:w="2131"/>
        <w:gridCol w:w="2131"/>
      </w:tblGrid>
      <w:tr w:rsidR="00565F98" w:rsidRPr="00565F98" w14:paraId="634CAAF0" w14:textId="77777777" w:rsidTr="00BE2919">
        <w:trPr>
          <w:jc w:val="center"/>
        </w:trPr>
        <w:tc>
          <w:tcPr>
            <w:tcW w:w="2130" w:type="dxa"/>
            <w:tcBorders>
              <w:top w:val="single" w:sz="4" w:space="0" w:color="000000"/>
              <w:left w:val="single" w:sz="4" w:space="0" w:color="000000"/>
              <w:bottom w:val="single" w:sz="4" w:space="0" w:color="000000"/>
              <w:right w:val="single" w:sz="4" w:space="0" w:color="000000"/>
            </w:tcBorders>
          </w:tcPr>
          <w:p w14:paraId="25E31A21" w14:textId="77777777" w:rsidR="00BF4F94" w:rsidRPr="00565F98" w:rsidRDefault="00BF4F94" w:rsidP="00BE2919">
            <w:pPr>
              <w:rPr>
                <w:rFonts w:ascii="宋体" w:hAnsi="宋体" w:hint="eastAsia"/>
              </w:rPr>
            </w:pPr>
            <w:r w:rsidRPr="00565F98">
              <w:rPr>
                <w:rFonts w:ascii="宋体" w:hAnsi="宋体" w:hint="eastAsia"/>
              </w:rPr>
              <w:t>测评项目名称</w:t>
            </w:r>
          </w:p>
        </w:tc>
        <w:tc>
          <w:tcPr>
            <w:tcW w:w="6392" w:type="dxa"/>
            <w:gridSpan w:val="3"/>
            <w:tcBorders>
              <w:top w:val="single" w:sz="4" w:space="0" w:color="000000"/>
              <w:left w:val="single" w:sz="4" w:space="0" w:color="000000"/>
              <w:bottom w:val="single" w:sz="4" w:space="0" w:color="000000"/>
              <w:right w:val="single" w:sz="4" w:space="0" w:color="000000"/>
            </w:tcBorders>
          </w:tcPr>
          <w:p w14:paraId="146E3750" w14:textId="77777777" w:rsidR="00BF4F94" w:rsidRPr="00565F98" w:rsidRDefault="00BF4F94" w:rsidP="00BE2919">
            <w:pPr>
              <w:rPr>
                <w:rFonts w:ascii="宋体" w:hAnsi="宋体" w:hint="eastAsia"/>
              </w:rPr>
            </w:pPr>
          </w:p>
        </w:tc>
      </w:tr>
      <w:tr w:rsidR="00565F98" w:rsidRPr="00565F98" w14:paraId="6D0BE3AC" w14:textId="77777777" w:rsidTr="00BE2919">
        <w:trPr>
          <w:jc w:val="center"/>
        </w:trPr>
        <w:tc>
          <w:tcPr>
            <w:tcW w:w="2130" w:type="dxa"/>
            <w:tcBorders>
              <w:top w:val="single" w:sz="4" w:space="0" w:color="000000"/>
              <w:left w:val="single" w:sz="4" w:space="0" w:color="000000"/>
              <w:bottom w:val="single" w:sz="4" w:space="0" w:color="000000"/>
              <w:right w:val="single" w:sz="4" w:space="0" w:color="000000"/>
            </w:tcBorders>
          </w:tcPr>
          <w:p w14:paraId="0F469FD8" w14:textId="77777777" w:rsidR="00BF4F94" w:rsidRPr="00565F98" w:rsidRDefault="00BF4F94" w:rsidP="00BE2919">
            <w:pPr>
              <w:rPr>
                <w:rFonts w:ascii="宋体" w:hAnsi="宋体" w:hint="eastAsia"/>
              </w:rPr>
            </w:pPr>
            <w:r w:rsidRPr="00565F98">
              <w:rPr>
                <w:rFonts w:ascii="宋体" w:hAnsi="宋体" w:hint="eastAsia"/>
              </w:rPr>
              <w:t>测评目的、范围</w:t>
            </w:r>
          </w:p>
        </w:tc>
        <w:tc>
          <w:tcPr>
            <w:tcW w:w="6392" w:type="dxa"/>
            <w:gridSpan w:val="3"/>
            <w:tcBorders>
              <w:top w:val="single" w:sz="4" w:space="0" w:color="000000"/>
              <w:left w:val="single" w:sz="4" w:space="0" w:color="000000"/>
              <w:bottom w:val="single" w:sz="4" w:space="0" w:color="000000"/>
              <w:right w:val="single" w:sz="4" w:space="0" w:color="000000"/>
            </w:tcBorders>
          </w:tcPr>
          <w:p w14:paraId="236ECF1A" w14:textId="77777777" w:rsidR="00BF4F94" w:rsidRPr="00565F98" w:rsidRDefault="00BF4F94" w:rsidP="00BE2919">
            <w:pPr>
              <w:rPr>
                <w:rFonts w:ascii="宋体" w:hAnsi="宋体" w:hint="eastAsia"/>
              </w:rPr>
            </w:pPr>
          </w:p>
        </w:tc>
      </w:tr>
      <w:tr w:rsidR="00565F98" w:rsidRPr="00565F98" w14:paraId="19A781CC" w14:textId="77777777" w:rsidTr="00BE2919">
        <w:trPr>
          <w:jc w:val="center"/>
        </w:trPr>
        <w:tc>
          <w:tcPr>
            <w:tcW w:w="2130" w:type="dxa"/>
            <w:tcBorders>
              <w:top w:val="single" w:sz="4" w:space="0" w:color="000000"/>
              <w:left w:val="single" w:sz="4" w:space="0" w:color="000000"/>
              <w:bottom w:val="single" w:sz="4" w:space="0" w:color="000000"/>
              <w:right w:val="single" w:sz="4" w:space="0" w:color="000000"/>
            </w:tcBorders>
          </w:tcPr>
          <w:p w14:paraId="7C2A2568" w14:textId="77777777" w:rsidR="00BF4F94" w:rsidRPr="00565F98" w:rsidRDefault="00BF4F94" w:rsidP="00BE2919">
            <w:pPr>
              <w:rPr>
                <w:rFonts w:ascii="宋体" w:hAnsi="宋体" w:hint="eastAsia"/>
              </w:rPr>
            </w:pPr>
            <w:r w:rsidRPr="00565F98">
              <w:rPr>
                <w:rFonts w:ascii="宋体" w:hAnsi="宋体" w:hint="eastAsia"/>
              </w:rPr>
              <w:t>测评开始日期</w:t>
            </w:r>
          </w:p>
        </w:tc>
        <w:tc>
          <w:tcPr>
            <w:tcW w:w="2130" w:type="dxa"/>
            <w:tcBorders>
              <w:top w:val="single" w:sz="4" w:space="0" w:color="000000"/>
              <w:left w:val="single" w:sz="4" w:space="0" w:color="000000"/>
              <w:bottom w:val="single" w:sz="4" w:space="0" w:color="000000"/>
              <w:right w:val="single" w:sz="4" w:space="0" w:color="000000"/>
            </w:tcBorders>
          </w:tcPr>
          <w:p w14:paraId="77EA0495" w14:textId="77777777" w:rsidR="00BF4F94" w:rsidRPr="00565F98" w:rsidRDefault="00BF4F94"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67BEC76E" w14:textId="77777777" w:rsidR="00BF4F94" w:rsidRPr="00565F98" w:rsidRDefault="00BF4F94" w:rsidP="00BE2919">
            <w:pPr>
              <w:rPr>
                <w:rFonts w:ascii="宋体" w:hAnsi="宋体" w:hint="eastAsia"/>
              </w:rPr>
            </w:pPr>
            <w:r w:rsidRPr="00565F98">
              <w:rPr>
                <w:rFonts w:ascii="宋体" w:hAnsi="宋体" w:hint="eastAsia"/>
              </w:rPr>
              <w:t>测评结束日期</w:t>
            </w:r>
          </w:p>
        </w:tc>
        <w:tc>
          <w:tcPr>
            <w:tcW w:w="2131" w:type="dxa"/>
            <w:tcBorders>
              <w:top w:val="single" w:sz="4" w:space="0" w:color="000000"/>
              <w:left w:val="single" w:sz="4" w:space="0" w:color="000000"/>
              <w:bottom w:val="single" w:sz="4" w:space="0" w:color="000000"/>
              <w:right w:val="single" w:sz="4" w:space="0" w:color="000000"/>
            </w:tcBorders>
          </w:tcPr>
          <w:p w14:paraId="1CF5B82E" w14:textId="77777777" w:rsidR="00BF4F94" w:rsidRPr="00565F98" w:rsidRDefault="00BF4F94" w:rsidP="00BE2919">
            <w:pPr>
              <w:rPr>
                <w:rFonts w:ascii="宋体" w:hAnsi="宋体" w:hint="eastAsia"/>
              </w:rPr>
            </w:pPr>
          </w:p>
        </w:tc>
      </w:tr>
      <w:tr w:rsidR="00565F98" w:rsidRPr="00565F98" w14:paraId="23CFE9AD" w14:textId="77777777" w:rsidTr="00BE2919">
        <w:trPr>
          <w:jc w:val="center"/>
        </w:trPr>
        <w:tc>
          <w:tcPr>
            <w:tcW w:w="2130" w:type="dxa"/>
            <w:tcBorders>
              <w:top w:val="single" w:sz="4" w:space="0" w:color="000000"/>
              <w:left w:val="single" w:sz="4" w:space="0" w:color="000000"/>
              <w:bottom w:val="single" w:sz="4" w:space="0" w:color="000000"/>
              <w:right w:val="single" w:sz="4" w:space="0" w:color="000000"/>
            </w:tcBorders>
          </w:tcPr>
          <w:p w14:paraId="4A2B34B8" w14:textId="77777777" w:rsidR="00BF4F94" w:rsidRPr="00565F98" w:rsidRDefault="00BF4F94" w:rsidP="00BE2919">
            <w:pPr>
              <w:rPr>
                <w:rFonts w:ascii="宋体" w:hAnsi="宋体" w:hint="eastAsia"/>
              </w:rPr>
            </w:pPr>
            <w:r w:rsidRPr="00565F98">
              <w:rPr>
                <w:rFonts w:ascii="宋体" w:hAnsi="宋体" w:hint="eastAsia"/>
              </w:rPr>
              <w:t>测评过程</w:t>
            </w:r>
          </w:p>
        </w:tc>
        <w:tc>
          <w:tcPr>
            <w:tcW w:w="6392" w:type="dxa"/>
            <w:gridSpan w:val="3"/>
            <w:tcBorders>
              <w:top w:val="single" w:sz="4" w:space="0" w:color="000000"/>
              <w:left w:val="single" w:sz="4" w:space="0" w:color="000000"/>
              <w:bottom w:val="single" w:sz="4" w:space="0" w:color="000000"/>
              <w:right w:val="single" w:sz="4" w:space="0" w:color="000000"/>
            </w:tcBorders>
          </w:tcPr>
          <w:p w14:paraId="769246DD" w14:textId="77777777" w:rsidR="00BF4F94" w:rsidRPr="00565F98" w:rsidRDefault="00BF4F94" w:rsidP="00BE2919">
            <w:pPr>
              <w:rPr>
                <w:rFonts w:ascii="宋体" w:hAnsi="宋体" w:hint="eastAsia"/>
              </w:rPr>
            </w:pPr>
          </w:p>
          <w:p w14:paraId="64B58C30" w14:textId="77777777" w:rsidR="00BF4F94" w:rsidRPr="00565F98" w:rsidRDefault="00BF4F94" w:rsidP="00BE2919">
            <w:pPr>
              <w:rPr>
                <w:rFonts w:ascii="宋体" w:hAnsi="宋体" w:hint="eastAsia"/>
              </w:rPr>
            </w:pPr>
          </w:p>
        </w:tc>
      </w:tr>
      <w:tr w:rsidR="00565F98" w:rsidRPr="00565F98" w14:paraId="2B96CB1F" w14:textId="77777777" w:rsidTr="00BE2919">
        <w:trPr>
          <w:jc w:val="center"/>
        </w:trPr>
        <w:tc>
          <w:tcPr>
            <w:tcW w:w="8522" w:type="dxa"/>
            <w:gridSpan w:val="4"/>
            <w:tcBorders>
              <w:top w:val="single" w:sz="4" w:space="0" w:color="000000"/>
              <w:left w:val="single" w:sz="4" w:space="0" w:color="000000"/>
              <w:bottom w:val="single" w:sz="4" w:space="0" w:color="000000"/>
              <w:right w:val="single" w:sz="4" w:space="0" w:color="000000"/>
            </w:tcBorders>
          </w:tcPr>
          <w:p w14:paraId="7A445C53" w14:textId="77777777" w:rsidR="00BF4F94" w:rsidRPr="00565F98" w:rsidRDefault="00BF4F94" w:rsidP="00BE2919">
            <w:pPr>
              <w:jc w:val="center"/>
              <w:rPr>
                <w:rFonts w:ascii="宋体" w:hAnsi="宋体" w:hint="eastAsia"/>
              </w:rPr>
            </w:pPr>
            <w:r w:rsidRPr="00565F98">
              <w:rPr>
                <w:rFonts w:ascii="宋体" w:hAnsi="宋体" w:hint="eastAsia"/>
              </w:rPr>
              <w:t>测评项目检查表</w:t>
            </w:r>
          </w:p>
        </w:tc>
      </w:tr>
      <w:tr w:rsidR="00565F98" w:rsidRPr="00565F98" w14:paraId="38D1A353" w14:textId="77777777" w:rsidTr="008463DC">
        <w:trPr>
          <w:jc w:val="center"/>
        </w:trPr>
        <w:tc>
          <w:tcPr>
            <w:tcW w:w="2130" w:type="dxa"/>
            <w:tcBorders>
              <w:top w:val="single" w:sz="4" w:space="0" w:color="000000"/>
              <w:left w:val="single" w:sz="4" w:space="0" w:color="000000"/>
              <w:bottom w:val="single" w:sz="4" w:space="0" w:color="000000"/>
              <w:right w:val="single" w:sz="4" w:space="0" w:color="000000"/>
            </w:tcBorders>
          </w:tcPr>
          <w:p w14:paraId="52FB3E8D" w14:textId="77777777" w:rsidR="009F5738" w:rsidRPr="00565F98" w:rsidRDefault="009F5738" w:rsidP="00BE2919">
            <w:pPr>
              <w:rPr>
                <w:rFonts w:ascii="宋体" w:hAnsi="宋体" w:hint="eastAsia"/>
              </w:rPr>
            </w:pPr>
            <w:r w:rsidRPr="00565F98">
              <w:rPr>
                <w:rFonts w:ascii="宋体" w:hAnsi="宋体" w:hint="eastAsia"/>
              </w:rPr>
              <w:t>检查项编号</w:t>
            </w:r>
          </w:p>
        </w:tc>
        <w:tc>
          <w:tcPr>
            <w:tcW w:w="2130" w:type="dxa"/>
            <w:tcBorders>
              <w:top w:val="single" w:sz="4" w:space="0" w:color="000000"/>
              <w:left w:val="single" w:sz="4" w:space="0" w:color="000000"/>
              <w:bottom w:val="single" w:sz="4" w:space="0" w:color="000000"/>
              <w:right w:val="single" w:sz="4" w:space="0" w:color="000000"/>
            </w:tcBorders>
          </w:tcPr>
          <w:p w14:paraId="0B9B7C58" w14:textId="77777777" w:rsidR="009F5738" w:rsidRPr="00565F98" w:rsidRDefault="009F5738" w:rsidP="00BE2919">
            <w:pPr>
              <w:rPr>
                <w:rFonts w:ascii="宋体" w:hAnsi="宋体" w:hint="eastAsia"/>
              </w:rPr>
            </w:pPr>
            <w:r w:rsidRPr="00565F98">
              <w:rPr>
                <w:rFonts w:ascii="宋体" w:hAnsi="宋体" w:hint="eastAsia"/>
              </w:rPr>
              <w:t>检查项内容</w:t>
            </w:r>
          </w:p>
        </w:tc>
        <w:tc>
          <w:tcPr>
            <w:tcW w:w="2131" w:type="dxa"/>
            <w:tcBorders>
              <w:top w:val="single" w:sz="4" w:space="0" w:color="000000"/>
              <w:left w:val="single" w:sz="4" w:space="0" w:color="000000"/>
              <w:bottom w:val="single" w:sz="4" w:space="0" w:color="000000"/>
              <w:right w:val="single" w:sz="4" w:space="0" w:color="000000"/>
            </w:tcBorders>
          </w:tcPr>
          <w:p w14:paraId="05293AE5" w14:textId="7F3CD259" w:rsidR="009F5738" w:rsidRPr="00565F98" w:rsidRDefault="009F5738" w:rsidP="00BE2919">
            <w:pPr>
              <w:rPr>
                <w:rFonts w:ascii="宋体" w:hAnsi="宋体" w:hint="eastAsia"/>
              </w:rPr>
            </w:pPr>
            <w:r w:rsidRPr="00565F98">
              <w:rPr>
                <w:rFonts w:ascii="宋体" w:hAnsi="宋体" w:hint="eastAsia"/>
              </w:rPr>
              <w:t>预期结果</w:t>
            </w:r>
          </w:p>
        </w:tc>
        <w:tc>
          <w:tcPr>
            <w:tcW w:w="2131" w:type="dxa"/>
            <w:tcBorders>
              <w:top w:val="single" w:sz="4" w:space="0" w:color="000000"/>
              <w:left w:val="single" w:sz="4" w:space="0" w:color="000000"/>
              <w:bottom w:val="single" w:sz="4" w:space="0" w:color="000000"/>
              <w:right w:val="single" w:sz="4" w:space="0" w:color="000000"/>
            </w:tcBorders>
          </w:tcPr>
          <w:p w14:paraId="66FDFCA1" w14:textId="28446D68" w:rsidR="009F5738" w:rsidRPr="00565F98" w:rsidRDefault="009F5738" w:rsidP="00BE2919">
            <w:pPr>
              <w:rPr>
                <w:rFonts w:ascii="宋体" w:hAnsi="宋体" w:hint="eastAsia"/>
              </w:rPr>
            </w:pPr>
            <w:r w:rsidRPr="00565F98">
              <w:rPr>
                <w:rFonts w:ascii="宋体" w:hAnsi="宋体" w:hint="eastAsia"/>
              </w:rPr>
              <w:t>检查结果</w:t>
            </w:r>
          </w:p>
        </w:tc>
      </w:tr>
      <w:tr w:rsidR="00565F98" w:rsidRPr="00565F98" w14:paraId="2A145914" w14:textId="77777777" w:rsidTr="008463DC">
        <w:trPr>
          <w:jc w:val="center"/>
        </w:trPr>
        <w:tc>
          <w:tcPr>
            <w:tcW w:w="2130" w:type="dxa"/>
            <w:tcBorders>
              <w:top w:val="single" w:sz="4" w:space="0" w:color="000000"/>
              <w:left w:val="single" w:sz="4" w:space="0" w:color="000000"/>
              <w:bottom w:val="single" w:sz="4" w:space="0" w:color="000000"/>
              <w:right w:val="single" w:sz="4" w:space="0" w:color="000000"/>
            </w:tcBorders>
          </w:tcPr>
          <w:p w14:paraId="5D738423" w14:textId="77777777" w:rsidR="009F5738" w:rsidRPr="00565F98" w:rsidRDefault="009F5738" w:rsidP="00BE2919">
            <w:pPr>
              <w:rPr>
                <w:rFonts w:ascii="宋体" w:hAnsi="宋体" w:hint="eastAsia"/>
              </w:rPr>
            </w:pPr>
          </w:p>
        </w:tc>
        <w:tc>
          <w:tcPr>
            <w:tcW w:w="2130" w:type="dxa"/>
            <w:tcBorders>
              <w:top w:val="single" w:sz="4" w:space="0" w:color="000000"/>
              <w:left w:val="single" w:sz="4" w:space="0" w:color="000000"/>
              <w:bottom w:val="single" w:sz="4" w:space="0" w:color="000000"/>
              <w:right w:val="single" w:sz="4" w:space="0" w:color="000000"/>
            </w:tcBorders>
          </w:tcPr>
          <w:p w14:paraId="33A11C84" w14:textId="77777777" w:rsidR="009F5738" w:rsidRPr="00565F98" w:rsidRDefault="009F5738"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325043A0" w14:textId="77777777" w:rsidR="009F5738" w:rsidRPr="00565F98" w:rsidRDefault="009F5738"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46CFB9B6" w14:textId="4A802D22" w:rsidR="009F5738" w:rsidRPr="00565F98" w:rsidRDefault="009F5738" w:rsidP="00BE2919">
            <w:pPr>
              <w:rPr>
                <w:rFonts w:ascii="宋体" w:hAnsi="宋体" w:hint="eastAsia"/>
              </w:rPr>
            </w:pPr>
          </w:p>
        </w:tc>
      </w:tr>
      <w:tr w:rsidR="00565F98" w:rsidRPr="00565F98" w14:paraId="26CA8304" w14:textId="77777777" w:rsidTr="008463DC">
        <w:trPr>
          <w:jc w:val="center"/>
        </w:trPr>
        <w:tc>
          <w:tcPr>
            <w:tcW w:w="2130" w:type="dxa"/>
            <w:tcBorders>
              <w:top w:val="single" w:sz="4" w:space="0" w:color="000000"/>
              <w:left w:val="single" w:sz="4" w:space="0" w:color="000000"/>
              <w:bottom w:val="single" w:sz="4" w:space="0" w:color="000000"/>
              <w:right w:val="single" w:sz="4" w:space="0" w:color="000000"/>
            </w:tcBorders>
          </w:tcPr>
          <w:p w14:paraId="69AA2590" w14:textId="77777777" w:rsidR="009F5738" w:rsidRPr="00565F98" w:rsidRDefault="009F5738" w:rsidP="00BE2919">
            <w:pPr>
              <w:rPr>
                <w:rFonts w:ascii="宋体" w:hAnsi="宋体" w:hint="eastAsia"/>
              </w:rPr>
            </w:pPr>
          </w:p>
        </w:tc>
        <w:tc>
          <w:tcPr>
            <w:tcW w:w="2130" w:type="dxa"/>
            <w:tcBorders>
              <w:top w:val="single" w:sz="4" w:space="0" w:color="000000"/>
              <w:left w:val="single" w:sz="4" w:space="0" w:color="000000"/>
              <w:bottom w:val="single" w:sz="4" w:space="0" w:color="000000"/>
              <w:right w:val="single" w:sz="4" w:space="0" w:color="000000"/>
            </w:tcBorders>
          </w:tcPr>
          <w:p w14:paraId="3F6FE239" w14:textId="77777777" w:rsidR="009F5738" w:rsidRPr="00565F98" w:rsidRDefault="009F5738"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2905324C" w14:textId="77777777" w:rsidR="009F5738" w:rsidRPr="00565F98" w:rsidRDefault="009F5738"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4246878A" w14:textId="72685EAE" w:rsidR="009F5738" w:rsidRPr="00565F98" w:rsidRDefault="009F5738" w:rsidP="00BE2919">
            <w:pPr>
              <w:rPr>
                <w:rFonts w:ascii="宋体" w:hAnsi="宋体" w:hint="eastAsia"/>
              </w:rPr>
            </w:pPr>
          </w:p>
        </w:tc>
      </w:tr>
      <w:tr w:rsidR="00565F98" w:rsidRPr="00565F98" w14:paraId="1D94ACAB" w14:textId="77777777" w:rsidTr="00BE2919">
        <w:trPr>
          <w:jc w:val="center"/>
        </w:trPr>
        <w:tc>
          <w:tcPr>
            <w:tcW w:w="8522" w:type="dxa"/>
            <w:gridSpan w:val="4"/>
            <w:tcBorders>
              <w:top w:val="single" w:sz="4" w:space="0" w:color="000000"/>
              <w:left w:val="single" w:sz="4" w:space="0" w:color="000000"/>
              <w:bottom w:val="single" w:sz="4" w:space="0" w:color="000000"/>
              <w:right w:val="single" w:sz="4" w:space="0" w:color="000000"/>
            </w:tcBorders>
          </w:tcPr>
          <w:p w14:paraId="4210E7AD" w14:textId="77777777" w:rsidR="00BF4F94" w:rsidRPr="00565F98" w:rsidRDefault="00BF4F94" w:rsidP="00BE2919">
            <w:pPr>
              <w:jc w:val="center"/>
              <w:rPr>
                <w:rFonts w:ascii="宋体" w:hAnsi="宋体" w:hint="eastAsia"/>
              </w:rPr>
            </w:pPr>
            <w:r w:rsidRPr="00565F98">
              <w:rPr>
                <w:rFonts w:ascii="宋体" w:hAnsi="宋体" w:hint="eastAsia"/>
              </w:rPr>
              <w:t>偏离报告</w:t>
            </w:r>
          </w:p>
        </w:tc>
      </w:tr>
      <w:tr w:rsidR="00565F98" w:rsidRPr="00565F98" w14:paraId="51EDE5F0" w14:textId="77777777" w:rsidTr="00BE2919">
        <w:trPr>
          <w:jc w:val="center"/>
        </w:trPr>
        <w:tc>
          <w:tcPr>
            <w:tcW w:w="2130" w:type="dxa"/>
            <w:tcBorders>
              <w:top w:val="single" w:sz="4" w:space="0" w:color="000000"/>
              <w:left w:val="single" w:sz="4" w:space="0" w:color="000000"/>
              <w:bottom w:val="single" w:sz="4" w:space="0" w:color="000000"/>
              <w:right w:val="single" w:sz="4" w:space="0" w:color="000000"/>
            </w:tcBorders>
          </w:tcPr>
          <w:p w14:paraId="6BB0E746" w14:textId="77777777" w:rsidR="00BF4F94" w:rsidRPr="00565F98" w:rsidRDefault="00BF4F94" w:rsidP="00BE2919">
            <w:pPr>
              <w:rPr>
                <w:rFonts w:ascii="宋体" w:hAnsi="宋体" w:hint="eastAsia"/>
              </w:rPr>
            </w:pPr>
            <w:r w:rsidRPr="00565F98">
              <w:rPr>
                <w:rFonts w:ascii="宋体" w:hAnsi="宋体" w:hint="eastAsia"/>
              </w:rPr>
              <w:t>检查项编号</w:t>
            </w:r>
          </w:p>
        </w:tc>
        <w:tc>
          <w:tcPr>
            <w:tcW w:w="2130" w:type="dxa"/>
            <w:tcBorders>
              <w:top w:val="single" w:sz="4" w:space="0" w:color="000000"/>
              <w:left w:val="single" w:sz="4" w:space="0" w:color="000000"/>
              <w:bottom w:val="single" w:sz="4" w:space="0" w:color="000000"/>
              <w:right w:val="single" w:sz="4" w:space="0" w:color="000000"/>
            </w:tcBorders>
          </w:tcPr>
          <w:p w14:paraId="7CA54962" w14:textId="77777777" w:rsidR="00BF4F94" w:rsidRPr="00565F98" w:rsidRDefault="00BF4F94" w:rsidP="00BE2919">
            <w:pPr>
              <w:rPr>
                <w:rFonts w:ascii="宋体" w:hAnsi="宋体" w:hint="eastAsia"/>
              </w:rPr>
            </w:pPr>
            <w:r w:rsidRPr="00565F98">
              <w:rPr>
                <w:rFonts w:ascii="宋体" w:hAnsi="宋体" w:hint="eastAsia"/>
              </w:rPr>
              <w:t>偏离情况</w:t>
            </w:r>
          </w:p>
        </w:tc>
        <w:tc>
          <w:tcPr>
            <w:tcW w:w="2131" w:type="dxa"/>
            <w:tcBorders>
              <w:top w:val="single" w:sz="4" w:space="0" w:color="000000"/>
              <w:left w:val="single" w:sz="4" w:space="0" w:color="000000"/>
              <w:bottom w:val="single" w:sz="4" w:space="0" w:color="000000"/>
              <w:right w:val="single" w:sz="4" w:space="0" w:color="000000"/>
            </w:tcBorders>
          </w:tcPr>
          <w:p w14:paraId="6BFD369A" w14:textId="77777777" w:rsidR="00BF4F94" w:rsidRPr="00565F98" w:rsidRDefault="00BF4F94" w:rsidP="00BE2919">
            <w:pPr>
              <w:rPr>
                <w:rFonts w:ascii="宋体" w:hAnsi="宋体" w:hint="eastAsia"/>
              </w:rPr>
            </w:pPr>
            <w:r w:rsidRPr="00565F98">
              <w:rPr>
                <w:rFonts w:ascii="宋体" w:hAnsi="宋体" w:hint="eastAsia"/>
              </w:rPr>
              <w:t>风险评估</w:t>
            </w:r>
          </w:p>
        </w:tc>
        <w:tc>
          <w:tcPr>
            <w:tcW w:w="2131" w:type="dxa"/>
            <w:tcBorders>
              <w:top w:val="single" w:sz="4" w:space="0" w:color="000000"/>
              <w:left w:val="single" w:sz="4" w:space="0" w:color="000000"/>
              <w:bottom w:val="single" w:sz="4" w:space="0" w:color="000000"/>
              <w:right w:val="single" w:sz="4" w:space="0" w:color="000000"/>
            </w:tcBorders>
          </w:tcPr>
          <w:p w14:paraId="6C24917A" w14:textId="77777777" w:rsidR="00BF4F94" w:rsidRPr="00565F98" w:rsidRDefault="00BF4F94" w:rsidP="00BE2919">
            <w:pPr>
              <w:rPr>
                <w:rFonts w:ascii="宋体" w:hAnsi="宋体" w:hint="eastAsia"/>
              </w:rPr>
            </w:pPr>
            <w:r w:rsidRPr="00565F98">
              <w:rPr>
                <w:rFonts w:ascii="宋体" w:hAnsi="宋体" w:hint="eastAsia"/>
              </w:rPr>
              <w:t>处置意见</w:t>
            </w:r>
          </w:p>
        </w:tc>
      </w:tr>
      <w:tr w:rsidR="00565F98" w:rsidRPr="00565F98" w14:paraId="119524E4" w14:textId="77777777" w:rsidTr="00BE2919">
        <w:trPr>
          <w:jc w:val="center"/>
        </w:trPr>
        <w:tc>
          <w:tcPr>
            <w:tcW w:w="2130" w:type="dxa"/>
            <w:tcBorders>
              <w:top w:val="single" w:sz="4" w:space="0" w:color="000000"/>
              <w:left w:val="single" w:sz="4" w:space="0" w:color="000000"/>
              <w:bottom w:val="single" w:sz="4" w:space="0" w:color="000000"/>
              <w:right w:val="single" w:sz="4" w:space="0" w:color="000000"/>
            </w:tcBorders>
          </w:tcPr>
          <w:p w14:paraId="2E9B0254" w14:textId="77777777" w:rsidR="00BF4F94" w:rsidRPr="00565F98" w:rsidRDefault="00BF4F94" w:rsidP="00BE2919">
            <w:pPr>
              <w:rPr>
                <w:rFonts w:ascii="宋体" w:hAnsi="宋体" w:hint="eastAsia"/>
              </w:rPr>
            </w:pPr>
          </w:p>
        </w:tc>
        <w:tc>
          <w:tcPr>
            <w:tcW w:w="2130" w:type="dxa"/>
            <w:tcBorders>
              <w:top w:val="single" w:sz="4" w:space="0" w:color="000000"/>
              <w:left w:val="single" w:sz="4" w:space="0" w:color="000000"/>
              <w:bottom w:val="single" w:sz="4" w:space="0" w:color="000000"/>
              <w:right w:val="single" w:sz="4" w:space="0" w:color="000000"/>
            </w:tcBorders>
          </w:tcPr>
          <w:p w14:paraId="0BB517B3" w14:textId="77777777" w:rsidR="00BF4F94" w:rsidRPr="00565F98" w:rsidRDefault="00BF4F94"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3D5AF6EF" w14:textId="77777777" w:rsidR="00BF4F94" w:rsidRPr="00565F98" w:rsidRDefault="00BF4F94"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65BFFE8C" w14:textId="77777777" w:rsidR="00BF4F94" w:rsidRPr="00565F98" w:rsidRDefault="00BF4F94" w:rsidP="00BE2919">
            <w:pPr>
              <w:rPr>
                <w:rFonts w:ascii="宋体" w:hAnsi="宋体" w:hint="eastAsia"/>
              </w:rPr>
            </w:pPr>
          </w:p>
        </w:tc>
      </w:tr>
      <w:tr w:rsidR="00565F98" w:rsidRPr="00565F98" w14:paraId="32FEABFF" w14:textId="77777777" w:rsidTr="00BE2919">
        <w:trPr>
          <w:jc w:val="center"/>
        </w:trPr>
        <w:tc>
          <w:tcPr>
            <w:tcW w:w="2130" w:type="dxa"/>
            <w:tcBorders>
              <w:top w:val="single" w:sz="4" w:space="0" w:color="000000"/>
              <w:left w:val="single" w:sz="4" w:space="0" w:color="000000"/>
              <w:bottom w:val="single" w:sz="4" w:space="0" w:color="000000"/>
              <w:right w:val="single" w:sz="4" w:space="0" w:color="000000"/>
            </w:tcBorders>
          </w:tcPr>
          <w:p w14:paraId="21B5051D" w14:textId="77777777" w:rsidR="00BF4F94" w:rsidRPr="00565F98" w:rsidRDefault="00BF4F94" w:rsidP="00BE2919">
            <w:pPr>
              <w:rPr>
                <w:rFonts w:ascii="宋体" w:hAnsi="宋体" w:hint="eastAsia"/>
              </w:rPr>
            </w:pPr>
          </w:p>
        </w:tc>
        <w:tc>
          <w:tcPr>
            <w:tcW w:w="2130" w:type="dxa"/>
            <w:tcBorders>
              <w:top w:val="single" w:sz="4" w:space="0" w:color="000000"/>
              <w:left w:val="single" w:sz="4" w:space="0" w:color="000000"/>
              <w:bottom w:val="single" w:sz="4" w:space="0" w:color="000000"/>
              <w:right w:val="single" w:sz="4" w:space="0" w:color="000000"/>
            </w:tcBorders>
          </w:tcPr>
          <w:p w14:paraId="3891EB8C" w14:textId="77777777" w:rsidR="00BF4F94" w:rsidRPr="00565F98" w:rsidRDefault="00BF4F94"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510634AC" w14:textId="77777777" w:rsidR="00BF4F94" w:rsidRPr="00565F98" w:rsidRDefault="00BF4F94"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761F8A04" w14:textId="77777777" w:rsidR="00BF4F94" w:rsidRPr="00565F98" w:rsidRDefault="00BF4F94" w:rsidP="00BE2919">
            <w:pPr>
              <w:rPr>
                <w:rFonts w:ascii="宋体" w:hAnsi="宋体" w:hint="eastAsia"/>
              </w:rPr>
            </w:pPr>
          </w:p>
        </w:tc>
      </w:tr>
      <w:tr w:rsidR="00565F98" w:rsidRPr="00565F98" w14:paraId="33423860" w14:textId="77777777" w:rsidTr="00BE2919">
        <w:trPr>
          <w:jc w:val="center"/>
        </w:trPr>
        <w:tc>
          <w:tcPr>
            <w:tcW w:w="8522" w:type="dxa"/>
            <w:gridSpan w:val="4"/>
            <w:tcBorders>
              <w:top w:val="single" w:sz="4" w:space="0" w:color="000000"/>
              <w:left w:val="single" w:sz="4" w:space="0" w:color="000000"/>
              <w:bottom w:val="single" w:sz="4" w:space="0" w:color="000000"/>
              <w:right w:val="single" w:sz="4" w:space="0" w:color="000000"/>
            </w:tcBorders>
          </w:tcPr>
          <w:p w14:paraId="6F1928E1" w14:textId="77777777" w:rsidR="00BF4F94" w:rsidRPr="00565F98" w:rsidRDefault="00BF4F94" w:rsidP="00BE2919">
            <w:pPr>
              <w:jc w:val="center"/>
              <w:rPr>
                <w:rFonts w:ascii="宋体" w:hAnsi="宋体" w:hint="eastAsia"/>
              </w:rPr>
            </w:pPr>
            <w:r w:rsidRPr="00565F98">
              <w:rPr>
                <w:rFonts w:ascii="宋体" w:hAnsi="宋体" w:hint="eastAsia"/>
              </w:rPr>
              <w:t>测评人员名单</w:t>
            </w:r>
          </w:p>
        </w:tc>
      </w:tr>
      <w:tr w:rsidR="00565F98" w:rsidRPr="00565F98" w14:paraId="1C5D6C4F" w14:textId="77777777" w:rsidTr="00BE2919">
        <w:trPr>
          <w:jc w:val="center"/>
        </w:trPr>
        <w:tc>
          <w:tcPr>
            <w:tcW w:w="2130" w:type="dxa"/>
            <w:tcBorders>
              <w:top w:val="single" w:sz="4" w:space="0" w:color="000000"/>
              <w:left w:val="single" w:sz="4" w:space="0" w:color="000000"/>
              <w:bottom w:val="single" w:sz="4" w:space="0" w:color="000000"/>
              <w:right w:val="single" w:sz="4" w:space="0" w:color="000000"/>
            </w:tcBorders>
          </w:tcPr>
          <w:p w14:paraId="0E797F70" w14:textId="77777777" w:rsidR="00BF4F94" w:rsidRPr="00565F98" w:rsidRDefault="00BF4F94" w:rsidP="00BE2919">
            <w:pPr>
              <w:rPr>
                <w:rFonts w:ascii="宋体" w:hAnsi="宋体" w:hint="eastAsia"/>
              </w:rPr>
            </w:pPr>
            <w:r w:rsidRPr="00565F98">
              <w:rPr>
                <w:rFonts w:ascii="宋体" w:hAnsi="宋体" w:hint="eastAsia"/>
              </w:rPr>
              <w:t>姓名</w:t>
            </w:r>
          </w:p>
        </w:tc>
        <w:tc>
          <w:tcPr>
            <w:tcW w:w="2130" w:type="dxa"/>
            <w:tcBorders>
              <w:top w:val="single" w:sz="4" w:space="0" w:color="000000"/>
              <w:left w:val="single" w:sz="4" w:space="0" w:color="000000"/>
              <w:bottom w:val="single" w:sz="4" w:space="0" w:color="000000"/>
              <w:right w:val="single" w:sz="4" w:space="0" w:color="000000"/>
            </w:tcBorders>
          </w:tcPr>
          <w:p w14:paraId="661AA6E1" w14:textId="77777777" w:rsidR="00BF4F94" w:rsidRPr="00565F98" w:rsidRDefault="00BF4F94" w:rsidP="00BE2919">
            <w:pPr>
              <w:rPr>
                <w:rFonts w:ascii="宋体" w:hAnsi="宋体" w:hint="eastAsia"/>
              </w:rPr>
            </w:pPr>
            <w:r w:rsidRPr="00565F98">
              <w:rPr>
                <w:rFonts w:ascii="宋体" w:hAnsi="宋体" w:hint="eastAsia"/>
              </w:rPr>
              <w:t>工作部门（单位）</w:t>
            </w:r>
          </w:p>
        </w:tc>
        <w:tc>
          <w:tcPr>
            <w:tcW w:w="2131" w:type="dxa"/>
            <w:tcBorders>
              <w:top w:val="single" w:sz="4" w:space="0" w:color="000000"/>
              <w:left w:val="single" w:sz="4" w:space="0" w:color="000000"/>
              <w:bottom w:val="single" w:sz="4" w:space="0" w:color="000000"/>
              <w:right w:val="single" w:sz="4" w:space="0" w:color="000000"/>
            </w:tcBorders>
          </w:tcPr>
          <w:p w14:paraId="2780F29C" w14:textId="77777777" w:rsidR="00BF4F94" w:rsidRPr="00565F98" w:rsidRDefault="00BF4F94" w:rsidP="00BE2919">
            <w:pPr>
              <w:rPr>
                <w:rFonts w:ascii="宋体" w:hAnsi="宋体" w:hint="eastAsia"/>
              </w:rPr>
            </w:pPr>
            <w:r w:rsidRPr="00565F98">
              <w:rPr>
                <w:rFonts w:ascii="宋体" w:hAnsi="宋体" w:hint="eastAsia"/>
              </w:rPr>
              <w:t>职务（职称）</w:t>
            </w:r>
          </w:p>
        </w:tc>
        <w:tc>
          <w:tcPr>
            <w:tcW w:w="2131" w:type="dxa"/>
            <w:tcBorders>
              <w:top w:val="single" w:sz="4" w:space="0" w:color="000000"/>
              <w:left w:val="single" w:sz="4" w:space="0" w:color="000000"/>
              <w:bottom w:val="single" w:sz="4" w:space="0" w:color="000000"/>
              <w:right w:val="single" w:sz="4" w:space="0" w:color="000000"/>
            </w:tcBorders>
          </w:tcPr>
          <w:p w14:paraId="18E82197" w14:textId="77777777" w:rsidR="00BF4F94" w:rsidRPr="00565F98" w:rsidRDefault="00BF4F94" w:rsidP="00BE2919">
            <w:pPr>
              <w:rPr>
                <w:rFonts w:ascii="宋体" w:hAnsi="宋体" w:hint="eastAsia"/>
              </w:rPr>
            </w:pPr>
            <w:r w:rsidRPr="00565F98">
              <w:rPr>
                <w:rFonts w:ascii="宋体" w:hAnsi="宋体" w:hint="eastAsia"/>
              </w:rPr>
              <w:t>职责</w:t>
            </w:r>
          </w:p>
        </w:tc>
      </w:tr>
      <w:tr w:rsidR="00565F98" w:rsidRPr="00565F98" w14:paraId="540EC317" w14:textId="77777777" w:rsidTr="00BE2919">
        <w:trPr>
          <w:jc w:val="center"/>
        </w:trPr>
        <w:tc>
          <w:tcPr>
            <w:tcW w:w="2130" w:type="dxa"/>
            <w:tcBorders>
              <w:top w:val="single" w:sz="4" w:space="0" w:color="000000"/>
              <w:left w:val="single" w:sz="4" w:space="0" w:color="000000"/>
              <w:bottom w:val="single" w:sz="4" w:space="0" w:color="000000"/>
              <w:right w:val="single" w:sz="4" w:space="0" w:color="000000"/>
            </w:tcBorders>
          </w:tcPr>
          <w:p w14:paraId="4710CCFE" w14:textId="77777777" w:rsidR="00BF4F94" w:rsidRPr="00565F98" w:rsidRDefault="00BF4F94" w:rsidP="00BE2919">
            <w:pPr>
              <w:rPr>
                <w:rFonts w:ascii="宋体" w:hAnsi="宋体" w:hint="eastAsia"/>
              </w:rPr>
            </w:pPr>
          </w:p>
        </w:tc>
        <w:tc>
          <w:tcPr>
            <w:tcW w:w="2130" w:type="dxa"/>
            <w:tcBorders>
              <w:top w:val="single" w:sz="4" w:space="0" w:color="000000"/>
              <w:left w:val="single" w:sz="4" w:space="0" w:color="000000"/>
              <w:bottom w:val="single" w:sz="4" w:space="0" w:color="000000"/>
              <w:right w:val="single" w:sz="4" w:space="0" w:color="000000"/>
            </w:tcBorders>
          </w:tcPr>
          <w:p w14:paraId="6A951240" w14:textId="77777777" w:rsidR="00BF4F94" w:rsidRPr="00565F98" w:rsidRDefault="00BF4F94"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73EA0341" w14:textId="77777777" w:rsidR="00BF4F94" w:rsidRPr="00565F98" w:rsidRDefault="00BF4F94"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738BC4EE" w14:textId="77777777" w:rsidR="00BF4F94" w:rsidRPr="00565F98" w:rsidRDefault="00BF4F94" w:rsidP="00BE2919">
            <w:pPr>
              <w:rPr>
                <w:rFonts w:ascii="宋体" w:hAnsi="宋体" w:hint="eastAsia"/>
              </w:rPr>
            </w:pPr>
          </w:p>
        </w:tc>
      </w:tr>
      <w:tr w:rsidR="00565F98" w:rsidRPr="00565F98" w14:paraId="0FD19A31" w14:textId="77777777" w:rsidTr="00BE2919">
        <w:trPr>
          <w:jc w:val="center"/>
        </w:trPr>
        <w:tc>
          <w:tcPr>
            <w:tcW w:w="2130" w:type="dxa"/>
            <w:tcBorders>
              <w:top w:val="single" w:sz="4" w:space="0" w:color="000000"/>
              <w:left w:val="single" w:sz="4" w:space="0" w:color="000000"/>
              <w:bottom w:val="single" w:sz="4" w:space="0" w:color="000000"/>
              <w:right w:val="single" w:sz="4" w:space="0" w:color="000000"/>
            </w:tcBorders>
          </w:tcPr>
          <w:p w14:paraId="555F2118" w14:textId="77777777" w:rsidR="00BF4F94" w:rsidRPr="00565F98" w:rsidRDefault="00BF4F94" w:rsidP="00BE2919">
            <w:pPr>
              <w:rPr>
                <w:rFonts w:ascii="宋体" w:hAnsi="宋体" w:hint="eastAsia"/>
              </w:rPr>
            </w:pPr>
          </w:p>
        </w:tc>
        <w:tc>
          <w:tcPr>
            <w:tcW w:w="2130" w:type="dxa"/>
            <w:tcBorders>
              <w:top w:val="single" w:sz="4" w:space="0" w:color="000000"/>
              <w:left w:val="single" w:sz="4" w:space="0" w:color="000000"/>
              <w:bottom w:val="single" w:sz="4" w:space="0" w:color="000000"/>
              <w:right w:val="single" w:sz="4" w:space="0" w:color="000000"/>
            </w:tcBorders>
          </w:tcPr>
          <w:p w14:paraId="3D858A75" w14:textId="77777777" w:rsidR="00BF4F94" w:rsidRPr="00565F98" w:rsidRDefault="00BF4F94"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471D8431" w14:textId="77777777" w:rsidR="00BF4F94" w:rsidRPr="00565F98" w:rsidRDefault="00BF4F94"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526535E6" w14:textId="77777777" w:rsidR="00BF4F94" w:rsidRPr="00565F98" w:rsidRDefault="00BF4F94" w:rsidP="00BE2919">
            <w:pPr>
              <w:rPr>
                <w:rFonts w:ascii="宋体" w:hAnsi="宋体" w:hint="eastAsia"/>
              </w:rPr>
            </w:pPr>
          </w:p>
        </w:tc>
      </w:tr>
      <w:tr w:rsidR="00565F98" w:rsidRPr="00565F98" w14:paraId="675D208A" w14:textId="77777777" w:rsidTr="00BE2919">
        <w:trPr>
          <w:jc w:val="center"/>
        </w:trPr>
        <w:tc>
          <w:tcPr>
            <w:tcW w:w="2130" w:type="dxa"/>
            <w:tcBorders>
              <w:top w:val="single" w:sz="4" w:space="0" w:color="000000"/>
              <w:left w:val="single" w:sz="4" w:space="0" w:color="000000"/>
              <w:bottom w:val="single" w:sz="4" w:space="0" w:color="000000"/>
              <w:right w:val="single" w:sz="4" w:space="0" w:color="000000"/>
            </w:tcBorders>
          </w:tcPr>
          <w:p w14:paraId="7714F0E9" w14:textId="77777777" w:rsidR="00BF4F94" w:rsidRPr="00565F98" w:rsidRDefault="00BF4F94" w:rsidP="00BE2919">
            <w:pPr>
              <w:rPr>
                <w:rFonts w:ascii="宋体" w:hAnsi="宋体" w:hint="eastAsia"/>
              </w:rPr>
            </w:pPr>
          </w:p>
        </w:tc>
        <w:tc>
          <w:tcPr>
            <w:tcW w:w="2130" w:type="dxa"/>
            <w:tcBorders>
              <w:top w:val="single" w:sz="4" w:space="0" w:color="000000"/>
              <w:left w:val="single" w:sz="4" w:space="0" w:color="000000"/>
              <w:bottom w:val="single" w:sz="4" w:space="0" w:color="000000"/>
              <w:right w:val="single" w:sz="4" w:space="0" w:color="000000"/>
            </w:tcBorders>
          </w:tcPr>
          <w:p w14:paraId="796B13CD" w14:textId="77777777" w:rsidR="00BF4F94" w:rsidRPr="00565F98" w:rsidRDefault="00BF4F94"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1BE394BD" w14:textId="77777777" w:rsidR="00BF4F94" w:rsidRPr="00565F98" w:rsidRDefault="00BF4F94" w:rsidP="00BE2919">
            <w:pPr>
              <w:rPr>
                <w:rFonts w:ascii="宋体" w:hAnsi="宋体" w:hint="eastAsia"/>
              </w:rPr>
            </w:pPr>
          </w:p>
        </w:tc>
        <w:tc>
          <w:tcPr>
            <w:tcW w:w="2131" w:type="dxa"/>
            <w:tcBorders>
              <w:top w:val="single" w:sz="4" w:space="0" w:color="000000"/>
              <w:left w:val="single" w:sz="4" w:space="0" w:color="000000"/>
              <w:bottom w:val="single" w:sz="4" w:space="0" w:color="000000"/>
              <w:right w:val="single" w:sz="4" w:space="0" w:color="000000"/>
            </w:tcBorders>
          </w:tcPr>
          <w:p w14:paraId="04CDD47B" w14:textId="77777777" w:rsidR="00BF4F94" w:rsidRPr="00565F98" w:rsidRDefault="00BF4F94" w:rsidP="00BE2919">
            <w:pPr>
              <w:rPr>
                <w:rFonts w:ascii="宋体" w:hAnsi="宋体" w:hint="eastAsia"/>
              </w:rPr>
            </w:pPr>
          </w:p>
        </w:tc>
      </w:tr>
      <w:tr w:rsidR="00BF4F94" w:rsidRPr="00565F98" w14:paraId="69BE6712" w14:textId="77777777" w:rsidTr="00BE2919">
        <w:trPr>
          <w:trHeight w:val="946"/>
          <w:jc w:val="center"/>
        </w:trPr>
        <w:tc>
          <w:tcPr>
            <w:tcW w:w="2130" w:type="dxa"/>
            <w:tcBorders>
              <w:top w:val="single" w:sz="4" w:space="0" w:color="000000"/>
              <w:left w:val="single" w:sz="4" w:space="0" w:color="000000"/>
              <w:bottom w:val="single" w:sz="4" w:space="0" w:color="000000"/>
              <w:right w:val="single" w:sz="4" w:space="0" w:color="000000"/>
            </w:tcBorders>
          </w:tcPr>
          <w:p w14:paraId="7AB62E43" w14:textId="77777777" w:rsidR="00BF4F94" w:rsidRPr="00565F98" w:rsidRDefault="00BF4F94" w:rsidP="00BE2919">
            <w:pPr>
              <w:rPr>
                <w:rFonts w:ascii="宋体" w:hAnsi="宋体" w:hint="eastAsia"/>
              </w:rPr>
            </w:pPr>
            <w:r w:rsidRPr="00565F98">
              <w:rPr>
                <w:rFonts w:ascii="宋体" w:hAnsi="宋体" w:hint="eastAsia"/>
              </w:rPr>
              <w:t>测评结论</w:t>
            </w:r>
          </w:p>
        </w:tc>
        <w:tc>
          <w:tcPr>
            <w:tcW w:w="6392" w:type="dxa"/>
            <w:gridSpan w:val="3"/>
            <w:tcBorders>
              <w:top w:val="single" w:sz="4" w:space="0" w:color="000000"/>
              <w:left w:val="single" w:sz="4" w:space="0" w:color="000000"/>
              <w:bottom w:val="single" w:sz="4" w:space="0" w:color="000000"/>
              <w:right w:val="single" w:sz="4" w:space="0" w:color="000000"/>
            </w:tcBorders>
          </w:tcPr>
          <w:p w14:paraId="3A19C244" w14:textId="77777777" w:rsidR="00BF4F94" w:rsidRPr="00565F98" w:rsidRDefault="00BF4F94" w:rsidP="00BE2919">
            <w:pPr>
              <w:jc w:val="right"/>
              <w:rPr>
                <w:rFonts w:ascii="宋体" w:hAnsi="宋体" w:hint="eastAsia"/>
              </w:rPr>
            </w:pPr>
          </w:p>
          <w:p w14:paraId="093E8359" w14:textId="77777777" w:rsidR="00BF4F94" w:rsidRPr="00565F98" w:rsidRDefault="00BF4F94" w:rsidP="00BE2919">
            <w:pPr>
              <w:jc w:val="right"/>
              <w:rPr>
                <w:rFonts w:ascii="宋体" w:hAnsi="宋体" w:hint="eastAsia"/>
              </w:rPr>
            </w:pPr>
          </w:p>
          <w:p w14:paraId="3E419C3D" w14:textId="77777777" w:rsidR="00BF4F94" w:rsidRPr="00565F98" w:rsidRDefault="00BF4F94" w:rsidP="00BE2919">
            <w:pPr>
              <w:wordWrap w:val="0"/>
              <w:jc w:val="right"/>
              <w:rPr>
                <w:rFonts w:ascii="宋体" w:hAnsi="宋体" w:hint="eastAsia"/>
              </w:rPr>
            </w:pPr>
            <w:r w:rsidRPr="00565F98">
              <w:rPr>
                <w:rFonts w:ascii="宋体" w:hAnsi="宋体" w:hint="eastAsia"/>
              </w:rPr>
              <w:t xml:space="preserve">测评人员：     </w:t>
            </w:r>
          </w:p>
          <w:p w14:paraId="76139EC2" w14:textId="77777777" w:rsidR="00BF4F94" w:rsidRPr="00565F98" w:rsidRDefault="00BF4F94" w:rsidP="00BE2919">
            <w:pPr>
              <w:wordWrap w:val="0"/>
              <w:jc w:val="right"/>
              <w:rPr>
                <w:rFonts w:ascii="宋体" w:hAnsi="宋体" w:hint="eastAsia"/>
              </w:rPr>
            </w:pPr>
            <w:r w:rsidRPr="00565F98">
              <w:rPr>
                <w:rFonts w:ascii="宋体" w:hAnsi="宋体" w:hint="eastAsia"/>
              </w:rPr>
              <w:t xml:space="preserve">日期：     </w:t>
            </w:r>
          </w:p>
        </w:tc>
      </w:tr>
    </w:tbl>
    <w:p w14:paraId="4A049EEF" w14:textId="77777777" w:rsidR="009A4B78" w:rsidRPr="00565F98" w:rsidRDefault="009A4B78" w:rsidP="009A4B78">
      <w:pPr>
        <w:pStyle w:val="afffffffffffb"/>
      </w:pPr>
    </w:p>
    <w:p w14:paraId="177EE5E7" w14:textId="77777777" w:rsidR="009A4B78" w:rsidRPr="00565F98" w:rsidRDefault="009A4B78" w:rsidP="009A4B78">
      <w:pPr>
        <w:pStyle w:val="affffb"/>
        <w:ind w:firstLine="420"/>
      </w:pPr>
    </w:p>
    <w:p w14:paraId="532175F2" w14:textId="77777777" w:rsidR="009A4B78" w:rsidRPr="00565F98" w:rsidRDefault="009A4B78" w:rsidP="009A4B78">
      <w:pPr>
        <w:pStyle w:val="affffb"/>
        <w:ind w:firstLine="420"/>
      </w:pPr>
    </w:p>
    <w:p w14:paraId="4EFACEEA" w14:textId="77777777" w:rsidR="009A4B78" w:rsidRPr="00565F98" w:rsidRDefault="009A4B78" w:rsidP="009A4B78">
      <w:pPr>
        <w:pStyle w:val="affffb"/>
        <w:ind w:firstLine="420"/>
      </w:pPr>
    </w:p>
    <w:p w14:paraId="0A8D9954" w14:textId="77777777" w:rsidR="00F24A9D" w:rsidRPr="00565F98" w:rsidRDefault="00F24A9D" w:rsidP="009A4B78">
      <w:pPr>
        <w:pStyle w:val="affffb"/>
        <w:ind w:firstLine="420"/>
        <w:sectPr w:rsidR="00F24A9D" w:rsidRPr="00565F98" w:rsidSect="009E0149">
          <w:pgSz w:w="11906" w:h="16838" w:code="9"/>
          <w:pgMar w:top="1928" w:right="1134" w:bottom="1134" w:left="1134" w:header="1418" w:footer="1134" w:gutter="284"/>
          <w:cols w:space="425"/>
          <w:formProt w:val="0"/>
          <w:docGrid w:linePitch="312"/>
        </w:sectPr>
      </w:pPr>
    </w:p>
    <w:bookmarkEnd w:id="96"/>
    <w:p w14:paraId="073CBEF2" w14:textId="27230066" w:rsidR="00BF4F94" w:rsidRPr="00565F98" w:rsidRDefault="00BF4F94" w:rsidP="00BF4F94">
      <w:pPr>
        <w:pStyle w:val="aff3"/>
        <w:spacing w:after="120"/>
      </w:pPr>
      <w:r w:rsidRPr="00565F98">
        <w:lastRenderedPageBreak/>
        <w:br/>
      </w:r>
      <w:bookmarkStart w:id="127" w:name="_Toc174367829"/>
      <w:bookmarkStart w:id="128" w:name="_Toc174367854"/>
      <w:r w:rsidRPr="00565F98">
        <w:rPr>
          <w:rFonts w:hint="eastAsia"/>
        </w:rPr>
        <w:t>（资料性）</w:t>
      </w:r>
      <w:r w:rsidRPr="00565F98">
        <w:br/>
      </w:r>
      <w:r w:rsidRPr="00565F98">
        <w:rPr>
          <w:rFonts w:hint="eastAsia"/>
        </w:rPr>
        <w:t>血站信息系统确认流程图</w:t>
      </w:r>
      <w:bookmarkEnd w:id="127"/>
      <w:bookmarkEnd w:id="128"/>
    </w:p>
    <w:p w14:paraId="0F714F2C" w14:textId="78199086" w:rsidR="00BF4F94" w:rsidRPr="00565F98" w:rsidRDefault="00697112" w:rsidP="00A02302">
      <w:pPr>
        <w:pStyle w:val="affffb"/>
        <w:ind w:firstLine="420"/>
        <w:jc w:val="left"/>
      </w:pPr>
      <w:r w:rsidRPr="00565F98">
        <w:drawing>
          <wp:inline distT="0" distB="0" distL="0" distR="0" wp14:anchorId="0F7B5DFC" wp14:editId="61A585F4">
            <wp:extent cx="5473700" cy="3883660"/>
            <wp:effectExtent l="0" t="0" r="0" b="2540"/>
            <wp:docPr id="1358083722" name="图片 5"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83722" name="图片 5" descr="图示&#10;&#10;描述已自动生成"/>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73700" cy="3883660"/>
                    </a:xfrm>
                    <a:prstGeom prst="rect">
                      <a:avLst/>
                    </a:prstGeom>
                    <a:noFill/>
                    <a:ln>
                      <a:noFill/>
                    </a:ln>
                  </pic:spPr>
                </pic:pic>
              </a:graphicData>
            </a:graphic>
          </wp:inline>
        </w:drawing>
      </w:r>
    </w:p>
    <w:p w14:paraId="68F91EBB" w14:textId="77777777" w:rsidR="00F24A9D" w:rsidRPr="00565F98" w:rsidRDefault="00F24A9D" w:rsidP="00BF4F94">
      <w:pPr>
        <w:pStyle w:val="affffb"/>
        <w:ind w:firstLine="420"/>
      </w:pPr>
    </w:p>
    <w:sectPr w:rsidR="00F24A9D" w:rsidRPr="00565F98" w:rsidSect="009E0149">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89505" w14:textId="77777777" w:rsidR="00234C49" w:rsidRDefault="00234C49" w:rsidP="00D86DB7">
      <w:r>
        <w:separator/>
      </w:r>
    </w:p>
    <w:p w14:paraId="11F9981E" w14:textId="77777777" w:rsidR="00234C49" w:rsidRDefault="00234C49"/>
    <w:p w14:paraId="2F4D6C53" w14:textId="77777777" w:rsidR="00234C49" w:rsidRDefault="00234C49"/>
  </w:endnote>
  <w:endnote w:type="continuationSeparator" w:id="0">
    <w:p w14:paraId="11ECB369" w14:textId="77777777" w:rsidR="00234C49" w:rsidRDefault="00234C49" w:rsidP="00D86DB7">
      <w:r>
        <w:continuationSeparator/>
      </w:r>
    </w:p>
    <w:p w14:paraId="40AB74BF" w14:textId="77777777" w:rsidR="00234C49" w:rsidRDefault="00234C49"/>
    <w:p w14:paraId="0CAAA6AC" w14:textId="77777777" w:rsidR="00234C49" w:rsidRDefault="00234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60F52"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67B7B"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18F38" w14:textId="77777777" w:rsidR="000C57D6" w:rsidRDefault="000C57D6" w:rsidP="00C94DF2">
    <w:pPr>
      <w:pStyle w:val="affff8"/>
    </w:pPr>
    <w:r>
      <w:fldChar w:fldCharType="begin"/>
    </w:r>
    <w:r>
      <w:instrText>PAGE   \* MERGEFORMAT</w:instrText>
    </w:r>
    <w:r>
      <w:fldChar w:fldCharType="separate"/>
    </w:r>
    <w:r w:rsidR="008A173B" w:rsidRPr="008A173B">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E3CF2" w14:textId="77777777" w:rsidR="00234C49" w:rsidRDefault="00234C49" w:rsidP="00D86DB7">
      <w:r>
        <w:separator/>
      </w:r>
    </w:p>
  </w:footnote>
  <w:footnote w:type="continuationSeparator" w:id="0">
    <w:p w14:paraId="649B9DED" w14:textId="77777777" w:rsidR="00234C49" w:rsidRDefault="00234C49" w:rsidP="00D86DB7">
      <w:r>
        <w:continuationSeparator/>
      </w:r>
    </w:p>
    <w:p w14:paraId="41067540" w14:textId="77777777" w:rsidR="00234C49" w:rsidRDefault="00234C49"/>
    <w:p w14:paraId="2FCCDE29" w14:textId="77777777" w:rsidR="00234C49" w:rsidRDefault="00234C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0CC39"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4C8FD"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90A13" w14:textId="6EE96BE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5132F">
      <w:rPr>
        <w:noProof/>
      </w:rPr>
      <w:t>T/CSBT 003—2024</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425B7" w14:textId="23FB6D3F"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65132F">
      <w:rPr>
        <w:rFonts w:hint="eastAsia"/>
      </w:rPr>
      <w:t>T/CSBT 003—2024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5245"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1276"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993"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84187669">
    <w:abstractNumId w:val="0"/>
  </w:num>
  <w:num w:numId="2" w16cid:durableId="1226145570">
    <w:abstractNumId w:val="20"/>
  </w:num>
  <w:num w:numId="3" w16cid:durableId="406347540">
    <w:abstractNumId w:val="5"/>
  </w:num>
  <w:num w:numId="4" w16cid:durableId="1409037512">
    <w:abstractNumId w:val="18"/>
  </w:num>
  <w:num w:numId="5" w16cid:durableId="1501580504">
    <w:abstractNumId w:val="13"/>
  </w:num>
  <w:num w:numId="6" w16cid:durableId="1980988687">
    <w:abstractNumId w:val="23"/>
  </w:num>
  <w:num w:numId="7" w16cid:durableId="775833132">
    <w:abstractNumId w:val="8"/>
  </w:num>
  <w:num w:numId="8" w16cid:durableId="1393623595">
    <w:abstractNumId w:val="9"/>
  </w:num>
  <w:num w:numId="9" w16cid:durableId="184101539">
    <w:abstractNumId w:val="16"/>
  </w:num>
  <w:num w:numId="10" w16cid:durableId="619185681">
    <w:abstractNumId w:val="24"/>
  </w:num>
  <w:num w:numId="11" w16cid:durableId="816073531">
    <w:abstractNumId w:val="4"/>
  </w:num>
  <w:num w:numId="12" w16cid:durableId="805661558">
    <w:abstractNumId w:val="14"/>
  </w:num>
  <w:num w:numId="13" w16cid:durableId="1134441799">
    <w:abstractNumId w:val="25"/>
  </w:num>
  <w:num w:numId="14" w16cid:durableId="1117942593">
    <w:abstractNumId w:val="11"/>
  </w:num>
  <w:num w:numId="15" w16cid:durableId="348722363">
    <w:abstractNumId w:val="6"/>
  </w:num>
  <w:num w:numId="16" w16cid:durableId="853884508">
    <w:abstractNumId w:val="10"/>
  </w:num>
  <w:num w:numId="17" w16cid:durableId="426077393">
    <w:abstractNumId w:val="22"/>
  </w:num>
  <w:num w:numId="18" w16cid:durableId="124086979">
    <w:abstractNumId w:val="3"/>
  </w:num>
  <w:num w:numId="19" w16cid:durableId="1628313256">
    <w:abstractNumId w:val="7"/>
  </w:num>
  <w:num w:numId="20" w16cid:durableId="1260021433">
    <w:abstractNumId w:val="19"/>
  </w:num>
  <w:num w:numId="21" w16cid:durableId="178786810">
    <w:abstractNumId w:val="21"/>
  </w:num>
  <w:num w:numId="22" w16cid:durableId="1346907198">
    <w:abstractNumId w:val="17"/>
  </w:num>
  <w:num w:numId="23" w16cid:durableId="1187720834">
    <w:abstractNumId w:val="29"/>
  </w:num>
  <w:num w:numId="24" w16cid:durableId="2633611">
    <w:abstractNumId w:val="15"/>
  </w:num>
  <w:num w:numId="25" w16cid:durableId="925959876">
    <w:abstractNumId w:val="28"/>
  </w:num>
  <w:num w:numId="26" w16cid:durableId="217012805">
    <w:abstractNumId w:val="2"/>
  </w:num>
  <w:num w:numId="27" w16cid:durableId="983777804">
    <w:abstractNumId w:val="12"/>
  </w:num>
  <w:num w:numId="28" w16cid:durableId="1156846770">
    <w:abstractNumId w:val="30"/>
  </w:num>
  <w:num w:numId="29" w16cid:durableId="182406895">
    <w:abstractNumId w:val="27"/>
  </w:num>
  <w:num w:numId="30" w16cid:durableId="1463957243">
    <w:abstractNumId w:val="26"/>
  </w:num>
  <w:num w:numId="31" w16cid:durableId="1117796700">
    <w:abstractNumId w:val="1"/>
  </w:num>
  <w:num w:numId="32" w16cid:durableId="1623418692">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SortMethod w:val="0000"/>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60C"/>
    <w:rsid w:val="0000040A"/>
    <w:rsid w:val="00000A94"/>
    <w:rsid w:val="00001972"/>
    <w:rsid w:val="00001D9A"/>
    <w:rsid w:val="0000582F"/>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046"/>
    <w:rsid w:val="000365ED"/>
    <w:rsid w:val="00037FDA"/>
    <w:rsid w:val="0004249A"/>
    <w:rsid w:val="00043282"/>
    <w:rsid w:val="000441BD"/>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421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D72"/>
    <w:rsid w:val="000D753B"/>
    <w:rsid w:val="000E06F1"/>
    <w:rsid w:val="000E4C9E"/>
    <w:rsid w:val="000E5854"/>
    <w:rsid w:val="000E6FD7"/>
    <w:rsid w:val="000E7144"/>
    <w:rsid w:val="000F06E1"/>
    <w:rsid w:val="000F0E3C"/>
    <w:rsid w:val="000F19D5"/>
    <w:rsid w:val="000F4050"/>
    <w:rsid w:val="000F4AEA"/>
    <w:rsid w:val="000F67E9"/>
    <w:rsid w:val="00104926"/>
    <w:rsid w:val="0010584A"/>
    <w:rsid w:val="00113B1E"/>
    <w:rsid w:val="0011711C"/>
    <w:rsid w:val="00124E4F"/>
    <w:rsid w:val="001260B7"/>
    <w:rsid w:val="001265CB"/>
    <w:rsid w:val="001321C6"/>
    <w:rsid w:val="001325C4"/>
    <w:rsid w:val="00133002"/>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5E15"/>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5B0E"/>
    <w:rsid w:val="001A6696"/>
    <w:rsid w:val="001B06E8"/>
    <w:rsid w:val="001B71D0"/>
    <w:rsid w:val="001B71EE"/>
    <w:rsid w:val="001B7396"/>
    <w:rsid w:val="001C04A8"/>
    <w:rsid w:val="001C1E10"/>
    <w:rsid w:val="001C2C03"/>
    <w:rsid w:val="001C42F7"/>
    <w:rsid w:val="001C49E5"/>
    <w:rsid w:val="001C680C"/>
    <w:rsid w:val="001C6C92"/>
    <w:rsid w:val="001C7FEA"/>
    <w:rsid w:val="001D0499"/>
    <w:rsid w:val="001D0BBE"/>
    <w:rsid w:val="001D0ED4"/>
    <w:rsid w:val="001D212F"/>
    <w:rsid w:val="001D29D7"/>
    <w:rsid w:val="001D29E8"/>
    <w:rsid w:val="001D2DE7"/>
    <w:rsid w:val="001D411C"/>
    <w:rsid w:val="001E1B6A"/>
    <w:rsid w:val="001E2484"/>
    <w:rsid w:val="001E396C"/>
    <w:rsid w:val="001E3CC4"/>
    <w:rsid w:val="001E4882"/>
    <w:rsid w:val="001E73AB"/>
    <w:rsid w:val="001F092D"/>
    <w:rsid w:val="001F143A"/>
    <w:rsid w:val="001F1605"/>
    <w:rsid w:val="001F21FD"/>
    <w:rsid w:val="001F2508"/>
    <w:rsid w:val="001F4816"/>
    <w:rsid w:val="001F6566"/>
    <w:rsid w:val="001F69B4"/>
    <w:rsid w:val="001F77C7"/>
    <w:rsid w:val="00200183"/>
    <w:rsid w:val="00200333"/>
    <w:rsid w:val="0020107D"/>
    <w:rsid w:val="00202AA4"/>
    <w:rsid w:val="002031F7"/>
    <w:rsid w:val="002040E6"/>
    <w:rsid w:val="00204DCB"/>
    <w:rsid w:val="0020527B"/>
    <w:rsid w:val="00205F2C"/>
    <w:rsid w:val="00210B15"/>
    <w:rsid w:val="00213817"/>
    <w:rsid w:val="002142EA"/>
    <w:rsid w:val="00215ADD"/>
    <w:rsid w:val="002204BB"/>
    <w:rsid w:val="00221B79"/>
    <w:rsid w:val="00221C6B"/>
    <w:rsid w:val="002253A1"/>
    <w:rsid w:val="00225CF8"/>
    <w:rsid w:val="0022794E"/>
    <w:rsid w:val="00227A65"/>
    <w:rsid w:val="00233D64"/>
    <w:rsid w:val="0023482A"/>
    <w:rsid w:val="00234C49"/>
    <w:rsid w:val="002359CB"/>
    <w:rsid w:val="00243540"/>
    <w:rsid w:val="00243565"/>
    <w:rsid w:val="0024497B"/>
    <w:rsid w:val="0024515B"/>
    <w:rsid w:val="00246021"/>
    <w:rsid w:val="0024666E"/>
    <w:rsid w:val="00246909"/>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1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21A0"/>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928"/>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6D49"/>
    <w:rsid w:val="00432DAA"/>
    <w:rsid w:val="00434305"/>
    <w:rsid w:val="00435DF7"/>
    <w:rsid w:val="0043741A"/>
    <w:rsid w:val="00437545"/>
    <w:rsid w:val="0044083F"/>
    <w:rsid w:val="00441AE7"/>
    <w:rsid w:val="00445574"/>
    <w:rsid w:val="004467FB"/>
    <w:rsid w:val="00452D6B"/>
    <w:rsid w:val="00454484"/>
    <w:rsid w:val="0045517B"/>
    <w:rsid w:val="00463B77"/>
    <w:rsid w:val="00463C7B"/>
    <w:rsid w:val="004644A6"/>
    <w:rsid w:val="004659BD"/>
    <w:rsid w:val="00470775"/>
    <w:rsid w:val="0047202D"/>
    <w:rsid w:val="004746B1"/>
    <w:rsid w:val="0047583F"/>
    <w:rsid w:val="00475DE8"/>
    <w:rsid w:val="00481C44"/>
    <w:rsid w:val="00484665"/>
    <w:rsid w:val="00484936"/>
    <w:rsid w:val="00485C89"/>
    <w:rsid w:val="00486BE3"/>
    <w:rsid w:val="004905E4"/>
    <w:rsid w:val="00490A89"/>
    <w:rsid w:val="00490AB4"/>
    <w:rsid w:val="00492F02"/>
    <w:rsid w:val="00492FC4"/>
    <w:rsid w:val="004939AE"/>
    <w:rsid w:val="004A12DF"/>
    <w:rsid w:val="004A1BA8"/>
    <w:rsid w:val="004A4B57"/>
    <w:rsid w:val="004A63FA"/>
    <w:rsid w:val="004A6A3D"/>
    <w:rsid w:val="004B0272"/>
    <w:rsid w:val="004B2701"/>
    <w:rsid w:val="004B2E1B"/>
    <w:rsid w:val="004B3AA8"/>
    <w:rsid w:val="004B3E93"/>
    <w:rsid w:val="004B4CDF"/>
    <w:rsid w:val="004C13C9"/>
    <w:rsid w:val="004C1FBC"/>
    <w:rsid w:val="004C25A2"/>
    <w:rsid w:val="004C3F1D"/>
    <w:rsid w:val="004C458D"/>
    <w:rsid w:val="004C7556"/>
    <w:rsid w:val="004C7E8B"/>
    <w:rsid w:val="004C7E9D"/>
    <w:rsid w:val="004C7F67"/>
    <w:rsid w:val="004D076D"/>
    <w:rsid w:val="004D0EF1"/>
    <w:rsid w:val="004D2253"/>
    <w:rsid w:val="004D4406"/>
    <w:rsid w:val="004D6012"/>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DA"/>
    <w:rsid w:val="00523F95"/>
    <w:rsid w:val="00524D65"/>
    <w:rsid w:val="00525B16"/>
    <w:rsid w:val="00533D04"/>
    <w:rsid w:val="00534804"/>
    <w:rsid w:val="00534BDF"/>
    <w:rsid w:val="005354EA"/>
    <w:rsid w:val="0053585F"/>
    <w:rsid w:val="00535EC4"/>
    <w:rsid w:val="00535ED9"/>
    <w:rsid w:val="0053692B"/>
    <w:rsid w:val="00541853"/>
    <w:rsid w:val="00542660"/>
    <w:rsid w:val="00543BDA"/>
    <w:rsid w:val="005441CC"/>
    <w:rsid w:val="005479DA"/>
    <w:rsid w:val="00547BCC"/>
    <w:rsid w:val="0055013B"/>
    <w:rsid w:val="00551F6F"/>
    <w:rsid w:val="00555044"/>
    <w:rsid w:val="00561475"/>
    <w:rsid w:val="00562308"/>
    <w:rsid w:val="0056487B"/>
    <w:rsid w:val="00564FB9"/>
    <w:rsid w:val="00565F98"/>
    <w:rsid w:val="00573D9E"/>
    <w:rsid w:val="005801E3"/>
    <w:rsid w:val="00581802"/>
    <w:rsid w:val="005836A8"/>
    <w:rsid w:val="0058409C"/>
    <w:rsid w:val="00584262"/>
    <w:rsid w:val="0058621A"/>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B7424"/>
    <w:rsid w:val="005C29B8"/>
    <w:rsid w:val="005C5F21"/>
    <w:rsid w:val="005C7156"/>
    <w:rsid w:val="005D0C75"/>
    <w:rsid w:val="005D4171"/>
    <w:rsid w:val="005D6A95"/>
    <w:rsid w:val="005D6B2C"/>
    <w:rsid w:val="005D6D9C"/>
    <w:rsid w:val="005E0BC8"/>
    <w:rsid w:val="005E2335"/>
    <w:rsid w:val="005E34CA"/>
    <w:rsid w:val="005E3C18"/>
    <w:rsid w:val="005E4250"/>
    <w:rsid w:val="005E6812"/>
    <w:rsid w:val="005E7881"/>
    <w:rsid w:val="005E78E0"/>
    <w:rsid w:val="005F0D9C"/>
    <w:rsid w:val="005F284E"/>
    <w:rsid w:val="006015CE"/>
    <w:rsid w:val="00604784"/>
    <w:rsid w:val="00606419"/>
    <w:rsid w:val="00607D29"/>
    <w:rsid w:val="00611D0E"/>
    <w:rsid w:val="00612952"/>
    <w:rsid w:val="006136F9"/>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32F"/>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97112"/>
    <w:rsid w:val="006A07AA"/>
    <w:rsid w:val="006A25E5"/>
    <w:rsid w:val="006A2B46"/>
    <w:rsid w:val="006A336D"/>
    <w:rsid w:val="006A37B9"/>
    <w:rsid w:val="006B2672"/>
    <w:rsid w:val="006B54BF"/>
    <w:rsid w:val="006B5F44"/>
    <w:rsid w:val="006B5F90"/>
    <w:rsid w:val="006B62E4"/>
    <w:rsid w:val="006C1BBA"/>
    <w:rsid w:val="006C2079"/>
    <w:rsid w:val="006C39E7"/>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560"/>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463"/>
    <w:rsid w:val="007959E8"/>
    <w:rsid w:val="00795E9C"/>
    <w:rsid w:val="007A0521"/>
    <w:rsid w:val="007A173D"/>
    <w:rsid w:val="007A2E12"/>
    <w:rsid w:val="007A3475"/>
    <w:rsid w:val="007A41C8"/>
    <w:rsid w:val="007A54CE"/>
    <w:rsid w:val="007A5D3A"/>
    <w:rsid w:val="007A6FD9"/>
    <w:rsid w:val="007A7FFA"/>
    <w:rsid w:val="007B04EB"/>
    <w:rsid w:val="007B0D4F"/>
    <w:rsid w:val="007B4238"/>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7F7B5C"/>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0E43"/>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63DC"/>
    <w:rsid w:val="0085173A"/>
    <w:rsid w:val="008603CE"/>
    <w:rsid w:val="008620FC"/>
    <w:rsid w:val="0086226B"/>
    <w:rsid w:val="008627A5"/>
    <w:rsid w:val="00863E05"/>
    <w:rsid w:val="00865ACA"/>
    <w:rsid w:val="00865D28"/>
    <w:rsid w:val="00865F85"/>
    <w:rsid w:val="00867C10"/>
    <w:rsid w:val="00870439"/>
    <w:rsid w:val="00870DA1"/>
    <w:rsid w:val="00872C6E"/>
    <w:rsid w:val="00872F6C"/>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195B"/>
    <w:rsid w:val="008A426B"/>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A61"/>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0BB"/>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B78"/>
    <w:rsid w:val="009A5429"/>
    <w:rsid w:val="009A72AD"/>
    <w:rsid w:val="009B0433"/>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149"/>
    <w:rsid w:val="009E0F62"/>
    <w:rsid w:val="009E167F"/>
    <w:rsid w:val="009E4A58"/>
    <w:rsid w:val="009E5A2D"/>
    <w:rsid w:val="009E5AB2"/>
    <w:rsid w:val="009E6219"/>
    <w:rsid w:val="009F03B3"/>
    <w:rsid w:val="009F5738"/>
    <w:rsid w:val="00A0096C"/>
    <w:rsid w:val="00A01757"/>
    <w:rsid w:val="00A02302"/>
    <w:rsid w:val="00A028C0"/>
    <w:rsid w:val="00A02BAE"/>
    <w:rsid w:val="00A06A6B"/>
    <w:rsid w:val="00A07E47"/>
    <w:rsid w:val="00A10C5C"/>
    <w:rsid w:val="00A129D0"/>
    <w:rsid w:val="00A12C33"/>
    <w:rsid w:val="00A138BA"/>
    <w:rsid w:val="00A14C8E"/>
    <w:rsid w:val="00A153D9"/>
    <w:rsid w:val="00A15F09"/>
    <w:rsid w:val="00A169B6"/>
    <w:rsid w:val="00A2271D"/>
    <w:rsid w:val="00A237D5"/>
    <w:rsid w:val="00A27CF9"/>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5FFE"/>
    <w:rsid w:val="00A77CCB"/>
    <w:rsid w:val="00A83D8D"/>
    <w:rsid w:val="00A8446B"/>
    <w:rsid w:val="00A8473F"/>
    <w:rsid w:val="00A862D6"/>
    <w:rsid w:val="00A8715E"/>
    <w:rsid w:val="00A9295B"/>
    <w:rsid w:val="00A93B09"/>
    <w:rsid w:val="00A952D7"/>
    <w:rsid w:val="00A95638"/>
    <w:rsid w:val="00A963F7"/>
    <w:rsid w:val="00A96AD8"/>
    <w:rsid w:val="00AA052C"/>
    <w:rsid w:val="00AA1BAE"/>
    <w:rsid w:val="00AA1E45"/>
    <w:rsid w:val="00AA4286"/>
    <w:rsid w:val="00AA456B"/>
    <w:rsid w:val="00AA57F5"/>
    <w:rsid w:val="00AA5A03"/>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E7B83"/>
    <w:rsid w:val="00AF0C18"/>
    <w:rsid w:val="00AF360C"/>
    <w:rsid w:val="00AF47C5"/>
    <w:rsid w:val="00AF5398"/>
    <w:rsid w:val="00B049AF"/>
    <w:rsid w:val="00B07242"/>
    <w:rsid w:val="00B10534"/>
    <w:rsid w:val="00B113DB"/>
    <w:rsid w:val="00B11D8A"/>
    <w:rsid w:val="00B12981"/>
    <w:rsid w:val="00B147DD"/>
    <w:rsid w:val="00B156FD"/>
    <w:rsid w:val="00B21F61"/>
    <w:rsid w:val="00B24BD1"/>
    <w:rsid w:val="00B261F1"/>
    <w:rsid w:val="00B265BC"/>
    <w:rsid w:val="00B31FB1"/>
    <w:rsid w:val="00B33952"/>
    <w:rsid w:val="00B33C5E"/>
    <w:rsid w:val="00B342F4"/>
    <w:rsid w:val="00B34369"/>
    <w:rsid w:val="00B34DC2"/>
    <w:rsid w:val="00B378E5"/>
    <w:rsid w:val="00B4346D"/>
    <w:rsid w:val="00B440F4"/>
    <w:rsid w:val="00B447A5"/>
    <w:rsid w:val="00B4650E"/>
    <w:rsid w:val="00B4654C"/>
    <w:rsid w:val="00B47293"/>
    <w:rsid w:val="00B50E50"/>
    <w:rsid w:val="00B52120"/>
    <w:rsid w:val="00B54ABC"/>
    <w:rsid w:val="00B56FBE"/>
    <w:rsid w:val="00B60ACF"/>
    <w:rsid w:val="00B62B58"/>
    <w:rsid w:val="00B65149"/>
    <w:rsid w:val="00B66567"/>
    <w:rsid w:val="00B66F52"/>
    <w:rsid w:val="00B66FE5"/>
    <w:rsid w:val="00B70F91"/>
    <w:rsid w:val="00B72880"/>
    <w:rsid w:val="00B758BF"/>
    <w:rsid w:val="00B75EEB"/>
    <w:rsid w:val="00B77EC8"/>
    <w:rsid w:val="00B827A6"/>
    <w:rsid w:val="00B831CE"/>
    <w:rsid w:val="00B86677"/>
    <w:rsid w:val="00B87131"/>
    <w:rsid w:val="00B939B1"/>
    <w:rsid w:val="00B969A9"/>
    <w:rsid w:val="00B96D40"/>
    <w:rsid w:val="00B97386"/>
    <w:rsid w:val="00BA263B"/>
    <w:rsid w:val="00BA42B2"/>
    <w:rsid w:val="00BA58D4"/>
    <w:rsid w:val="00BA5B9E"/>
    <w:rsid w:val="00BA7C9A"/>
    <w:rsid w:val="00BB5F8F"/>
    <w:rsid w:val="00BB657A"/>
    <w:rsid w:val="00BC1A4E"/>
    <w:rsid w:val="00BC4C0D"/>
    <w:rsid w:val="00BC5DC7"/>
    <w:rsid w:val="00BC6B8B"/>
    <w:rsid w:val="00BC73D8"/>
    <w:rsid w:val="00BD52D7"/>
    <w:rsid w:val="00BD5AD2"/>
    <w:rsid w:val="00BE22F3"/>
    <w:rsid w:val="00BE2919"/>
    <w:rsid w:val="00BE5B52"/>
    <w:rsid w:val="00BE6E57"/>
    <w:rsid w:val="00BE7B8D"/>
    <w:rsid w:val="00BF0993"/>
    <w:rsid w:val="00BF10A9"/>
    <w:rsid w:val="00BF1703"/>
    <w:rsid w:val="00BF231C"/>
    <w:rsid w:val="00BF4F94"/>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2B1B"/>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02B"/>
    <w:rsid w:val="00CC6E4E"/>
    <w:rsid w:val="00CC6FE8"/>
    <w:rsid w:val="00CC7202"/>
    <w:rsid w:val="00CD2808"/>
    <w:rsid w:val="00CD28BF"/>
    <w:rsid w:val="00CD4092"/>
    <w:rsid w:val="00CD4A20"/>
    <w:rsid w:val="00CD50A1"/>
    <w:rsid w:val="00CD519E"/>
    <w:rsid w:val="00CE0179"/>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B7E"/>
    <w:rsid w:val="00D10F50"/>
    <w:rsid w:val="00D11272"/>
    <w:rsid w:val="00D126F5"/>
    <w:rsid w:val="00D1489E"/>
    <w:rsid w:val="00D20737"/>
    <w:rsid w:val="00D21E81"/>
    <w:rsid w:val="00D223DE"/>
    <w:rsid w:val="00D25E37"/>
    <w:rsid w:val="00D2661A"/>
    <w:rsid w:val="00D27582"/>
    <w:rsid w:val="00D27EC4"/>
    <w:rsid w:val="00D32719"/>
    <w:rsid w:val="00D33333"/>
    <w:rsid w:val="00D33D1F"/>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0E98"/>
    <w:rsid w:val="00D84941"/>
    <w:rsid w:val="00D84FA1"/>
    <w:rsid w:val="00D851F0"/>
    <w:rsid w:val="00D861C2"/>
    <w:rsid w:val="00D86DB7"/>
    <w:rsid w:val="00D87BF5"/>
    <w:rsid w:val="00D9042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3A99"/>
    <w:rsid w:val="00DB498B"/>
    <w:rsid w:val="00DB66CA"/>
    <w:rsid w:val="00DB6BCA"/>
    <w:rsid w:val="00DB6F54"/>
    <w:rsid w:val="00DB73F7"/>
    <w:rsid w:val="00DC0321"/>
    <w:rsid w:val="00DC0B36"/>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38CC"/>
    <w:rsid w:val="00E15CCD"/>
    <w:rsid w:val="00E202EF"/>
    <w:rsid w:val="00E210B5"/>
    <w:rsid w:val="00E2552F"/>
    <w:rsid w:val="00E3137A"/>
    <w:rsid w:val="00E32CCF"/>
    <w:rsid w:val="00E34A98"/>
    <w:rsid w:val="00E35D1E"/>
    <w:rsid w:val="00E364F9"/>
    <w:rsid w:val="00E365FA"/>
    <w:rsid w:val="00E36789"/>
    <w:rsid w:val="00E44A83"/>
    <w:rsid w:val="00E474C9"/>
    <w:rsid w:val="00E502C1"/>
    <w:rsid w:val="00E502DD"/>
    <w:rsid w:val="00E50D3A"/>
    <w:rsid w:val="00E51387"/>
    <w:rsid w:val="00E51E68"/>
    <w:rsid w:val="00E52EFD"/>
    <w:rsid w:val="00E5408A"/>
    <w:rsid w:val="00E56800"/>
    <w:rsid w:val="00E60C63"/>
    <w:rsid w:val="00E61057"/>
    <w:rsid w:val="00E62FF9"/>
    <w:rsid w:val="00E635D6"/>
    <w:rsid w:val="00E639BC"/>
    <w:rsid w:val="00E664CC"/>
    <w:rsid w:val="00E70388"/>
    <w:rsid w:val="00E70F92"/>
    <w:rsid w:val="00E716A7"/>
    <w:rsid w:val="00E74313"/>
    <w:rsid w:val="00E74C54"/>
    <w:rsid w:val="00E77A03"/>
    <w:rsid w:val="00E822E8"/>
    <w:rsid w:val="00E82554"/>
    <w:rsid w:val="00E82606"/>
    <w:rsid w:val="00E831C1"/>
    <w:rsid w:val="00E846C8"/>
    <w:rsid w:val="00E84957"/>
    <w:rsid w:val="00E84A55"/>
    <w:rsid w:val="00E85BFF"/>
    <w:rsid w:val="00E90391"/>
    <w:rsid w:val="00E9042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110"/>
    <w:rsid w:val="00EC5359"/>
    <w:rsid w:val="00EC562A"/>
    <w:rsid w:val="00ED067A"/>
    <w:rsid w:val="00ED0C86"/>
    <w:rsid w:val="00ED2B50"/>
    <w:rsid w:val="00EE0350"/>
    <w:rsid w:val="00EE0719"/>
    <w:rsid w:val="00EE0E80"/>
    <w:rsid w:val="00EE613F"/>
    <w:rsid w:val="00EE7295"/>
    <w:rsid w:val="00EE7869"/>
    <w:rsid w:val="00EF054A"/>
    <w:rsid w:val="00EF3235"/>
    <w:rsid w:val="00EF7E72"/>
    <w:rsid w:val="00F02611"/>
    <w:rsid w:val="00F06D37"/>
    <w:rsid w:val="00F07B9D"/>
    <w:rsid w:val="00F11586"/>
    <w:rsid w:val="00F1183B"/>
    <w:rsid w:val="00F11C9F"/>
    <w:rsid w:val="00F12263"/>
    <w:rsid w:val="00F1409D"/>
    <w:rsid w:val="00F14214"/>
    <w:rsid w:val="00F157A9"/>
    <w:rsid w:val="00F16F00"/>
    <w:rsid w:val="00F24A9D"/>
    <w:rsid w:val="00F25BB6"/>
    <w:rsid w:val="00F26B7E"/>
    <w:rsid w:val="00F27A3B"/>
    <w:rsid w:val="00F32780"/>
    <w:rsid w:val="00F33817"/>
    <w:rsid w:val="00F347D2"/>
    <w:rsid w:val="00F420D5"/>
    <w:rsid w:val="00F426F0"/>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1F8D"/>
    <w:rsid w:val="00FB231D"/>
    <w:rsid w:val="00FB45F1"/>
    <w:rsid w:val="00FB4A72"/>
    <w:rsid w:val="00FB54E8"/>
    <w:rsid w:val="00FB7054"/>
    <w:rsid w:val="00FC17B7"/>
    <w:rsid w:val="00FC1FD6"/>
    <w:rsid w:val="00FC2CB7"/>
    <w:rsid w:val="00FC4090"/>
    <w:rsid w:val="00FC55B4"/>
    <w:rsid w:val="00FD00E6"/>
    <w:rsid w:val="00FD09A1"/>
    <w:rsid w:val="00FD2A7C"/>
    <w:rsid w:val="00FD59EB"/>
    <w:rsid w:val="00FD7299"/>
    <w:rsid w:val="00FE1FBE"/>
    <w:rsid w:val="00FE3901"/>
    <w:rsid w:val="00FE39D3"/>
    <w:rsid w:val="00FE4BCE"/>
    <w:rsid w:val="00FE54AE"/>
    <w:rsid w:val="00FE561F"/>
    <w:rsid w:val="00FE576A"/>
    <w:rsid w:val="00FE7073"/>
    <w:rsid w:val="00FE7E79"/>
    <w:rsid w:val="00FF3E7D"/>
    <w:rsid w:val="00FF482E"/>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DC46A4"/>
  <w15:docId w15:val="{6F91BFC5-55A5-4D9A-BF5E-CD228834E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ind w:left="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ind w:left="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link w:val="Char0"/>
    <w:rsid w:val="006136F9"/>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b"/>
    <w:rsid w:val="006136F9"/>
    <w:rPr>
      <w:rFonts w:ascii="宋体" w:hAnsi="Times New Roman"/>
      <w:sz w:val="21"/>
    </w:rPr>
  </w:style>
  <w:style w:type="paragraph" w:styleId="afffffffffffc">
    <w:name w:val="Revision"/>
    <w:hidden/>
    <w:uiPriority w:val="99"/>
    <w:semiHidden/>
    <w:rsid w:val="000E06F1"/>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713070925">
      <w:bodyDiv w:val="1"/>
      <w:marLeft w:val="0"/>
      <w:marRight w:val="0"/>
      <w:marTop w:val="0"/>
      <w:marBottom w:val="0"/>
      <w:divBdr>
        <w:top w:val="none" w:sz="0" w:space="0" w:color="auto"/>
        <w:left w:val="none" w:sz="0" w:space="0" w:color="auto"/>
        <w:bottom w:val="none" w:sz="0" w:space="0" w:color="auto"/>
        <w:right w:val="none" w:sz="0" w:space="0" w:color="auto"/>
      </w:divBdr>
    </w:div>
    <w:div w:id="173049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AAA17CA41A84070BBD6FA3A96BA9E5A"/>
        <w:category>
          <w:name w:val="常规"/>
          <w:gallery w:val="placeholder"/>
        </w:category>
        <w:types>
          <w:type w:val="bbPlcHdr"/>
        </w:types>
        <w:behaviors>
          <w:behavior w:val="content"/>
        </w:behaviors>
        <w:guid w:val="{FA406FC1-1E57-4725-972A-7925A5744416}"/>
      </w:docPartPr>
      <w:docPartBody>
        <w:p w:rsidR="009B41AD" w:rsidRDefault="00F85117">
          <w:pPr>
            <w:pStyle w:val="8AAA17CA41A84070BBD6FA3A96BA9E5A"/>
            <w:rPr>
              <w:rFonts w:hint="eastAsia"/>
            </w:rPr>
          </w:pPr>
          <w:r w:rsidRPr="00751A05">
            <w:rPr>
              <w:rStyle w:val="a3"/>
              <w:rFonts w:hint="eastAsia"/>
            </w:rPr>
            <w:t>单击或点击此处输入文字。</w:t>
          </w:r>
        </w:p>
      </w:docPartBody>
    </w:docPart>
    <w:docPart>
      <w:docPartPr>
        <w:name w:val="AD5E39AB53AF4950A58B4047F834E82A"/>
        <w:category>
          <w:name w:val="常规"/>
          <w:gallery w:val="placeholder"/>
        </w:category>
        <w:types>
          <w:type w:val="bbPlcHdr"/>
        </w:types>
        <w:behaviors>
          <w:behavior w:val="content"/>
        </w:behaviors>
        <w:guid w:val="{C39262E2-AE14-46F1-97D3-3D4C8D12E91E}"/>
      </w:docPartPr>
      <w:docPartBody>
        <w:p w:rsidR="009B41AD" w:rsidRDefault="00F85117">
          <w:pPr>
            <w:pStyle w:val="AD5E39AB53AF4950A58B4047F834E82A"/>
            <w:rPr>
              <w:rFonts w:hint="eastAsia"/>
            </w:rPr>
          </w:pPr>
          <w:r w:rsidRPr="00FB6243">
            <w:rPr>
              <w:rStyle w:val="a3"/>
              <w:rFonts w:hint="eastAsia"/>
            </w:rPr>
            <w:t>选择一项。</w:t>
          </w:r>
        </w:p>
      </w:docPartBody>
    </w:docPart>
    <w:docPart>
      <w:docPartPr>
        <w:name w:val="6A4ED2777D70446892A1069B16983AC5"/>
        <w:category>
          <w:name w:val="常规"/>
          <w:gallery w:val="placeholder"/>
        </w:category>
        <w:types>
          <w:type w:val="bbPlcHdr"/>
        </w:types>
        <w:behaviors>
          <w:behavior w:val="content"/>
        </w:behaviors>
        <w:guid w:val="{076E0D80-3FA1-46FC-930A-76BA03526BB4}"/>
      </w:docPartPr>
      <w:docPartBody>
        <w:p w:rsidR="009B41AD" w:rsidRDefault="00F85117">
          <w:pPr>
            <w:pStyle w:val="6A4ED2777D70446892A1069B16983AC5"/>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7CC"/>
    <w:rsid w:val="00403EB7"/>
    <w:rsid w:val="00426D49"/>
    <w:rsid w:val="0053005D"/>
    <w:rsid w:val="005E0BC8"/>
    <w:rsid w:val="006C42E0"/>
    <w:rsid w:val="007013CB"/>
    <w:rsid w:val="008067CC"/>
    <w:rsid w:val="008A426B"/>
    <w:rsid w:val="009B0433"/>
    <w:rsid w:val="009B41AD"/>
    <w:rsid w:val="009C5CF3"/>
    <w:rsid w:val="00A10C5C"/>
    <w:rsid w:val="00A75FFE"/>
    <w:rsid w:val="00B24BD1"/>
    <w:rsid w:val="00BA251D"/>
    <w:rsid w:val="00CB4EB4"/>
    <w:rsid w:val="00E575B6"/>
    <w:rsid w:val="00F85117"/>
    <w:rsid w:val="00F952F4"/>
    <w:rsid w:val="00FE5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AAA17CA41A84070BBD6FA3A96BA9E5A">
    <w:name w:val="8AAA17CA41A84070BBD6FA3A96BA9E5A"/>
    <w:pPr>
      <w:widowControl w:val="0"/>
    </w:pPr>
  </w:style>
  <w:style w:type="paragraph" w:customStyle="1" w:styleId="AD5E39AB53AF4950A58B4047F834E82A">
    <w:name w:val="AD5E39AB53AF4950A58B4047F834E82A"/>
    <w:pPr>
      <w:widowControl w:val="0"/>
    </w:pPr>
  </w:style>
  <w:style w:type="paragraph" w:customStyle="1" w:styleId="6A4ED2777D70446892A1069B16983AC5">
    <w:name w:val="6A4ED2777D70446892A1069B16983AC5"/>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38031</TotalTime>
  <Pages>14</Pages>
  <Words>1462</Words>
  <Characters>8338</Characters>
  <Application>Microsoft Office Word</Application>
  <DocSecurity>0</DocSecurity>
  <Lines>69</Lines>
  <Paragraphs>19</Paragraphs>
  <ScaleCrop>false</ScaleCrop>
  <Company>PCMI</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a540767</dc:creator>
  <cp:keywords/>
  <dc:description/>
  <cp:lastModifiedBy>xiaoqian jin</cp:lastModifiedBy>
  <cp:revision>2</cp:revision>
  <cp:lastPrinted>2024-10-16T00:42:00Z</cp:lastPrinted>
  <dcterms:created xsi:type="dcterms:W3CDTF">2024-08-07T06:18:00Z</dcterms:created>
  <dcterms:modified xsi:type="dcterms:W3CDTF">2024-10-16T00:46:00Z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