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w:t>
            </w:r>
            <w:r>
              <w:rPr>
                <w:rFonts w:ascii="黑体" w:hAnsi="黑体" w:eastAsia="黑体"/>
                <w:sz w:val="21"/>
                <w:szCs w:val="21"/>
              </w:rPr>
              <w:t>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w:t>
                  </w:r>
                  <w:r>
                    <w:rPr>
                      <w:rFonts w:hint="eastAsia"/>
                    </w:rPr>
                    <w:t>S</w:t>
                  </w:r>
                  <w:r>
                    <w:t>BT</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w:t>
            </w:r>
            <w:r>
              <w:rPr>
                <w:rFonts w:ascii="黑体" w:hAnsi="黑体" w:eastAsia="黑体"/>
                <w:sz w:val="21"/>
                <w:szCs w:val="21"/>
              </w:rPr>
              <w:t>05</w:t>
            </w:r>
            <w:r>
              <w:rPr>
                <w:rFonts w:ascii="黑体" w:hAnsi="黑体" w:eastAsia="黑体"/>
                <w:sz w:val="21"/>
                <w:szCs w:val="21"/>
              </w:rP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中国输血协会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rPr>
          <w:rFonts w:hint="eastAsia"/>
        </w:rPr>
        <w:t>009</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w:t>
      </w:r>
      <w:r>
        <w:rPr>
          <w:rFonts w:hint="eastAsia"/>
        </w:rPr>
        <w:t>5</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3+I8zYAAAADAEAAA8AAAAAAAAAAQAgAAAAIgAAAGRycy9k&#10;b3ducmV2LnhtbFBLAQIUABQAAAAIAIdO4kAiPcYDyQEAAF4DAAAOAAAAAAAAAAEAIAAAACcBAABk&#10;cnMvZTJvRG9jLnhtbFBLBQYAAAAABgAGAFkBAABiBQ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红细胞血型基因分型技术指南</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guideline for genotyping of erythrocyte blood group</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w:t>
      </w:r>
      <w:r>
        <w:rPr>
          <w:rFonts w:hint="eastAsia"/>
          <w:sz w:val="21"/>
          <w:szCs w:val="28"/>
        </w:rPr>
        <w:t>5</w:t>
      </w:r>
      <w:r>
        <w:rPr>
          <w:sz w:val="21"/>
          <w:szCs w:val="28"/>
        </w:rPr>
        <w:t>/</w:t>
      </w:r>
      <w:r>
        <w:rPr>
          <w:rFonts w:hint="eastAsia"/>
          <w:sz w:val="21"/>
          <w:szCs w:val="28"/>
        </w:rPr>
        <w:t>0</w:t>
      </w:r>
      <w:r>
        <w:rPr>
          <w:rFonts w:hint="eastAsia"/>
          <w:sz w:val="21"/>
          <w:szCs w:val="28"/>
          <w:lang w:val="en-US" w:eastAsia="zh-CN"/>
        </w:rPr>
        <w:t>7</w:t>
      </w:r>
      <w:r>
        <w:rPr>
          <w:sz w:val="21"/>
          <w:szCs w:val="28"/>
        </w:rPr>
        <w:t>/</w:t>
      </w:r>
      <w:r>
        <w:rPr>
          <w:rFonts w:hint="eastAsia"/>
          <w:sz w:val="21"/>
          <w:szCs w:val="28"/>
          <w:lang w:val="en-US" w:eastAsia="zh-CN"/>
        </w:rPr>
        <w:t>21</w:t>
      </w:r>
      <w:r>
        <w:rPr>
          <w:rFonts w:hint="eastAsia"/>
          <w:sz w:val="21"/>
          <w:szCs w:val="28"/>
        </w:rPr>
        <w:t>）</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w:t>
      </w:r>
      <w:r>
        <w:rPr>
          <w:rFonts w:hAnsi="黑体"/>
          <w:w w:val="100"/>
          <w:sz w:val="28"/>
        </w:rPr>
        <w:t>输血协会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mp0YvXAAAADgEAAA8AAAAAAAAAAQAgAAAAIgAAAGRycy9kb3du&#10;cmV2LnhtbFBLAQIUABQAAAAIAIdO4kDwxhcxxwEAAFwDAAAOAAAAAAAAAAEAIAAAACYBAABkcnMv&#10;ZTJvRG9jLnhtbFBLBQYAAAAABgAGAFkBAABfBQAAAAA=&#10;">
                <v:fill on="f" focussize="0,0"/>
                <v:stroke color="#000000" joinstyle="round"/>
                <v:imagedata o:title=""/>
                <o:lock v:ext="edit" aspectratio="f"/>
                <w10:anchorlock/>
              </v:line>
            </w:pict>
          </mc:Fallback>
        </mc:AlternateContent>
      </w:r>
    </w:p>
    <w:p>
      <w:pPr>
        <w:pStyle w:val="92"/>
        <w:spacing w:after="360"/>
      </w:pPr>
      <w:bookmarkStart w:id="21"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"_Toc63412626" </w:instrText>
      </w:r>
      <w:r>
        <w:fldChar w:fldCharType="separate"/>
      </w:r>
      <w:r>
        <w:rPr>
          <w:rStyle w:val="33"/>
          <w:rFonts w:hint="eastAsia"/>
        </w:rPr>
        <w:t>前言</w:t>
      </w:r>
      <w:r>
        <w:tab/>
      </w:r>
      <w:r>
        <w:fldChar w:fldCharType="begin"/>
      </w:r>
      <w:r>
        <w:instrText xml:space="preserve"> PAGEREF _Toc63412626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"_Toc63412627" </w:instrText>
      </w:r>
      <w:r>
        <w:fldChar w:fldCharType="separate"/>
      </w:r>
      <w:r>
        <w:rPr>
          <w:rStyle w:val="33"/>
        </w:rPr>
        <w:t xml:space="preserve">1 </w:t>
      </w:r>
      <w:r>
        <w:rPr>
          <w:rStyle w:val="33"/>
          <w:rFonts w:hint="eastAsia"/>
        </w:rPr>
        <w:t xml:space="preserve"> 范围</w:t>
      </w:r>
      <w:r>
        <w:tab/>
      </w:r>
      <w:r>
        <w:fldChar w:fldCharType="begin"/>
      </w:r>
      <w:r>
        <w:instrText xml:space="preserve"> PAGEREF _Toc63412627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"_Toc63412628"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_Toc63412628 \h </w:instrText>
      </w:r>
      <w:r>
        <w:fldChar w:fldCharType="separate"/>
      </w:r>
      <w:r>
        <w:t>1</w:t>
      </w:r>
      <w:r>
        <w:fldChar w:fldCharType="end"/>
      </w:r>
      <w:r>
        <w:fldChar w:fldCharType="end"/>
      </w:r>
    </w:p>
    <w:p>
      <w:pPr>
        <w:pStyle w:val="20"/>
        <w:tabs>
          <w:tab w:val="right" w:leader="dot" w:pos="9344"/>
        </w:tabs>
        <w:rPr>
          <w:rStyle w:val="33"/>
          <w:szCs w:val="22"/>
        </w:rPr>
      </w:pPr>
      <w:r>
        <w:fldChar w:fldCharType="begin"/>
      </w:r>
      <w:r>
        <w:instrText xml:space="preserve"> HYPERLINK \l "_Toc63412629" </w:instrText>
      </w:r>
      <w:r>
        <w:fldChar w:fldCharType="separate"/>
      </w:r>
      <w:r>
        <w:rPr>
          <w:rStyle w:val="33"/>
          <w:rFonts w:hint="eastAsia"/>
          <w:szCs w:val="22"/>
        </w:rPr>
        <w:t>3  术语和定义</w:t>
      </w:r>
      <w:r>
        <w:rPr>
          <w:rStyle w:val="33"/>
          <w:rFonts w:hint="eastAsia"/>
          <w:szCs w:val="22"/>
        </w:rPr>
        <w:tab/>
      </w:r>
      <w:r>
        <w:rPr>
          <w:rStyle w:val="33"/>
          <w:rFonts w:hint="eastAsia"/>
          <w:szCs w:val="22"/>
        </w:rPr>
        <w:fldChar w:fldCharType="begin"/>
      </w:r>
      <w:r>
        <w:rPr>
          <w:rStyle w:val="33"/>
          <w:rFonts w:hint="eastAsia"/>
          <w:szCs w:val="22"/>
        </w:rPr>
        <w:instrText xml:space="preserve"> PAGEREF _Toc63412629 \h </w:instrText>
      </w:r>
      <w:r>
        <w:rPr>
          <w:rStyle w:val="33"/>
          <w:rFonts w:hint="eastAsia"/>
          <w:szCs w:val="22"/>
        </w:rPr>
        <w:fldChar w:fldCharType="separate"/>
      </w:r>
      <w:r>
        <w:rPr>
          <w:rStyle w:val="33"/>
          <w:rFonts w:hint="eastAsia"/>
          <w:szCs w:val="22"/>
        </w:rPr>
        <w:t>1</w:t>
      </w:r>
      <w:r>
        <w:rPr>
          <w:rStyle w:val="33"/>
          <w:rFonts w:hint="eastAsia"/>
          <w:szCs w:val="22"/>
        </w:rPr>
        <w:fldChar w:fldCharType="end"/>
      </w:r>
      <w:r>
        <w:rPr>
          <w:rStyle w:val="33"/>
          <w:rFonts w:hint="eastAsia"/>
          <w:szCs w:val="22"/>
        </w:rPr>
        <w:fldChar w:fldCharType="end"/>
      </w:r>
    </w:p>
    <w:p>
      <w:pPr>
        <w:pStyle w:val="20"/>
        <w:tabs>
          <w:tab w:val="right" w:leader="dot" w:pos="9344"/>
        </w:tabs>
        <w:rPr>
          <w:rStyle w:val="33"/>
          <w:szCs w:val="22"/>
        </w:rPr>
      </w:pPr>
      <w:r>
        <w:rPr>
          <w:rStyle w:val="33"/>
          <w:rFonts w:hint="eastAsia"/>
          <w:szCs w:val="22"/>
        </w:rPr>
        <w:fldChar w:fldCharType="begin"/>
      </w:r>
      <w:r>
        <w:rPr>
          <w:rStyle w:val="33"/>
          <w:rFonts w:hint="eastAsia"/>
          <w:szCs w:val="22"/>
        </w:rPr>
        <w:instrText xml:space="preserve"> HYPERLINK \l "_Toc63412630" </w:instrText>
      </w:r>
      <w:r>
        <w:rPr>
          <w:rStyle w:val="33"/>
          <w:rFonts w:hint="eastAsia"/>
          <w:szCs w:val="22"/>
        </w:rPr>
        <w:fldChar w:fldCharType="separate"/>
      </w:r>
      <w:r>
        <w:rPr>
          <w:rStyle w:val="33"/>
          <w:rFonts w:hint="eastAsia"/>
          <w:szCs w:val="22"/>
        </w:rPr>
        <w:t>4  红细胞血型基因分型应用范畴</w:t>
      </w:r>
      <w:r>
        <w:rPr>
          <w:rStyle w:val="33"/>
          <w:rFonts w:hint="eastAsia"/>
          <w:szCs w:val="22"/>
        </w:rPr>
        <w:tab/>
      </w:r>
      <w:r>
        <w:rPr>
          <w:rStyle w:val="33"/>
          <w:rFonts w:hint="eastAsia"/>
          <w:szCs w:val="22"/>
        </w:rPr>
        <w:fldChar w:fldCharType="begin"/>
      </w:r>
      <w:r>
        <w:rPr>
          <w:rStyle w:val="33"/>
          <w:rFonts w:hint="eastAsia"/>
          <w:szCs w:val="22"/>
        </w:rPr>
        <w:instrText xml:space="preserve"> PAGEREF _Toc63412630 \h </w:instrText>
      </w:r>
      <w:r>
        <w:rPr>
          <w:rStyle w:val="33"/>
          <w:rFonts w:hint="eastAsia"/>
          <w:szCs w:val="22"/>
        </w:rPr>
        <w:fldChar w:fldCharType="separate"/>
      </w:r>
      <w:r>
        <w:rPr>
          <w:rStyle w:val="33"/>
          <w:rFonts w:hint="eastAsia"/>
          <w:szCs w:val="22"/>
        </w:rPr>
        <w:t>1</w:t>
      </w:r>
      <w:r>
        <w:rPr>
          <w:rStyle w:val="33"/>
          <w:rFonts w:hint="eastAsia"/>
          <w:szCs w:val="22"/>
        </w:rPr>
        <w:fldChar w:fldCharType="end"/>
      </w:r>
    </w:p>
    <w:p>
      <w:pPr>
        <w:pStyle w:val="20"/>
        <w:tabs>
          <w:tab w:val="right" w:leader="dot" w:pos="9344"/>
        </w:tabs>
        <w:rPr>
          <w:rStyle w:val="33"/>
          <w:szCs w:val="22"/>
        </w:rPr>
      </w:pPr>
      <w:r>
        <w:rPr>
          <w:rStyle w:val="33"/>
          <w:rFonts w:hint="eastAsia"/>
          <w:szCs w:val="22"/>
        </w:rPr>
        <w:t>5  检测前技术要求</w:t>
      </w:r>
      <w:r>
        <w:rPr>
          <w:rStyle w:val="33"/>
          <w:rFonts w:hint="eastAsia"/>
          <w:szCs w:val="22"/>
        </w:rPr>
        <w:tab/>
      </w:r>
      <w:r>
        <w:rPr>
          <w:rStyle w:val="33"/>
          <w:rFonts w:hint="eastAsia"/>
          <w:szCs w:val="22"/>
        </w:rPr>
        <w:fldChar w:fldCharType="begin"/>
      </w:r>
      <w:r>
        <w:rPr>
          <w:rStyle w:val="33"/>
          <w:rFonts w:hint="eastAsia"/>
          <w:szCs w:val="22"/>
        </w:rPr>
        <w:instrText xml:space="preserve"> PAGEREF _Toc63412630 \h </w:instrText>
      </w:r>
      <w:r>
        <w:rPr>
          <w:rStyle w:val="33"/>
          <w:rFonts w:hint="eastAsia"/>
          <w:szCs w:val="22"/>
        </w:rPr>
        <w:fldChar w:fldCharType="separate"/>
      </w:r>
      <w:r>
        <w:rPr>
          <w:rStyle w:val="33"/>
          <w:rFonts w:hint="eastAsia"/>
          <w:szCs w:val="22"/>
        </w:rPr>
        <w:t>1</w:t>
      </w:r>
      <w:r>
        <w:rPr>
          <w:rStyle w:val="33"/>
          <w:rFonts w:hint="eastAsia"/>
          <w:szCs w:val="22"/>
        </w:rPr>
        <w:fldChar w:fldCharType="end"/>
      </w:r>
      <w:r>
        <w:rPr>
          <w:rStyle w:val="33"/>
          <w:rFonts w:hint="eastAsia"/>
          <w:szCs w:val="22"/>
        </w:rPr>
        <w:fldChar w:fldCharType="end"/>
      </w:r>
    </w:p>
    <w:p>
      <w:pPr>
        <w:pStyle w:val="20"/>
        <w:tabs>
          <w:tab w:val="right" w:leader="dot" w:pos="9344"/>
        </w:tabs>
        <w:rPr>
          <w:rStyle w:val="33"/>
          <w:szCs w:val="22"/>
        </w:rPr>
      </w:pPr>
      <w:r>
        <w:fldChar w:fldCharType="begin"/>
      </w:r>
      <w:r>
        <w:instrText xml:space="preserve"> HYPERLINK \l "_Toc63412631" </w:instrText>
      </w:r>
      <w:r>
        <w:fldChar w:fldCharType="separate"/>
      </w:r>
      <w:r>
        <w:rPr>
          <w:rStyle w:val="33"/>
          <w:rFonts w:hint="eastAsia"/>
          <w:szCs w:val="22"/>
        </w:rPr>
        <w:t>6  检测中技术要求</w:t>
      </w:r>
      <w:r>
        <w:rPr>
          <w:rStyle w:val="33"/>
          <w:rFonts w:hint="eastAsia"/>
          <w:szCs w:val="22"/>
        </w:rPr>
        <w:tab/>
      </w:r>
      <w:r>
        <w:rPr>
          <w:rStyle w:val="33"/>
          <w:rFonts w:hint="eastAsia"/>
          <w:szCs w:val="22"/>
        </w:rPr>
        <w:fldChar w:fldCharType="begin"/>
      </w:r>
      <w:r>
        <w:rPr>
          <w:rStyle w:val="33"/>
          <w:rFonts w:hint="eastAsia"/>
          <w:szCs w:val="22"/>
        </w:rPr>
        <w:instrText xml:space="preserve"> PAGEREF _Toc63412631 \h </w:instrText>
      </w:r>
      <w:r>
        <w:rPr>
          <w:rStyle w:val="33"/>
          <w:rFonts w:hint="eastAsia"/>
          <w:szCs w:val="22"/>
        </w:rPr>
        <w:fldChar w:fldCharType="separate"/>
      </w:r>
      <w:r>
        <w:rPr>
          <w:rStyle w:val="33"/>
          <w:rFonts w:hint="eastAsia"/>
          <w:szCs w:val="22"/>
        </w:rPr>
        <w:t>2</w:t>
      </w:r>
      <w:r>
        <w:rPr>
          <w:rStyle w:val="33"/>
          <w:rFonts w:hint="eastAsia"/>
          <w:szCs w:val="22"/>
        </w:rPr>
        <w:fldChar w:fldCharType="end"/>
      </w:r>
      <w:r>
        <w:rPr>
          <w:rStyle w:val="33"/>
          <w:rFonts w:hint="eastAsia"/>
          <w:szCs w:val="22"/>
        </w:rPr>
        <w:fldChar w:fldCharType="end"/>
      </w:r>
    </w:p>
    <w:p>
      <w:pPr>
        <w:pStyle w:val="20"/>
        <w:tabs>
          <w:tab w:val="right" w:leader="dot" w:pos="9344"/>
        </w:tabs>
        <w:rPr>
          <w:rStyle w:val="33"/>
          <w:szCs w:val="22"/>
        </w:rPr>
      </w:pPr>
      <w:r>
        <w:fldChar w:fldCharType="begin"/>
      </w:r>
      <w:r>
        <w:instrText xml:space="preserve"> HYPERLINK \l "_Toc63412632" </w:instrText>
      </w:r>
      <w:r>
        <w:fldChar w:fldCharType="separate"/>
      </w:r>
      <w:r>
        <w:rPr>
          <w:rStyle w:val="33"/>
          <w:rFonts w:hint="eastAsia"/>
          <w:szCs w:val="22"/>
        </w:rPr>
        <w:t>7  检测后技术要求</w:t>
      </w:r>
      <w:r>
        <w:rPr>
          <w:rStyle w:val="33"/>
          <w:rFonts w:hint="eastAsia"/>
          <w:szCs w:val="22"/>
        </w:rPr>
        <w:tab/>
      </w:r>
      <w:r>
        <w:rPr>
          <w:rStyle w:val="33"/>
          <w:rFonts w:hint="eastAsia"/>
          <w:szCs w:val="22"/>
        </w:rPr>
        <w:fldChar w:fldCharType="begin"/>
      </w:r>
      <w:r>
        <w:rPr>
          <w:rStyle w:val="33"/>
          <w:rFonts w:hint="eastAsia"/>
          <w:szCs w:val="22"/>
        </w:rPr>
        <w:instrText xml:space="preserve"> PAGEREF _Toc63412632 \h </w:instrText>
      </w:r>
      <w:r>
        <w:rPr>
          <w:rStyle w:val="33"/>
          <w:rFonts w:hint="eastAsia"/>
          <w:szCs w:val="22"/>
        </w:rPr>
        <w:fldChar w:fldCharType="separate"/>
      </w:r>
      <w:r>
        <w:rPr>
          <w:rStyle w:val="33"/>
          <w:rFonts w:hint="eastAsia"/>
          <w:szCs w:val="22"/>
        </w:rPr>
        <w:t>5</w:t>
      </w:r>
      <w:r>
        <w:rPr>
          <w:rStyle w:val="33"/>
          <w:rFonts w:hint="eastAsia"/>
          <w:szCs w:val="22"/>
        </w:rPr>
        <w:fldChar w:fldCharType="end"/>
      </w:r>
      <w:r>
        <w:rPr>
          <w:rStyle w:val="33"/>
          <w:rFonts w:hint="eastAsia"/>
          <w:szCs w:val="22"/>
        </w:rPr>
        <w:fldChar w:fldCharType="end"/>
      </w:r>
    </w:p>
    <w:p>
      <w:pPr>
        <w:pStyle w:val="20"/>
        <w:tabs>
          <w:tab w:val="right" w:leader="dot" w:pos="9344"/>
        </w:tabs>
        <w:rPr>
          <w:rStyle w:val="33"/>
          <w:szCs w:val="22"/>
        </w:rPr>
      </w:pPr>
      <w:r>
        <w:fldChar w:fldCharType="begin"/>
      </w:r>
      <w:r>
        <w:instrText xml:space="preserve"> HYPERLINK \l "_Toc63412633" </w:instrText>
      </w:r>
      <w:r>
        <w:fldChar w:fldCharType="separate"/>
      </w:r>
      <w:r>
        <w:rPr>
          <w:rStyle w:val="33"/>
          <w:rFonts w:hint="eastAsia"/>
          <w:szCs w:val="22"/>
        </w:rPr>
        <w:t>8  质量控制</w:t>
      </w:r>
      <w:r>
        <w:rPr>
          <w:rStyle w:val="33"/>
          <w:rFonts w:hint="eastAsia"/>
          <w:szCs w:val="22"/>
        </w:rPr>
        <w:tab/>
      </w:r>
      <w:r>
        <w:rPr>
          <w:rStyle w:val="33"/>
          <w:rFonts w:hint="eastAsia"/>
          <w:szCs w:val="22"/>
        </w:rPr>
        <w:fldChar w:fldCharType="begin"/>
      </w:r>
      <w:r>
        <w:rPr>
          <w:rStyle w:val="33"/>
          <w:rFonts w:hint="eastAsia"/>
          <w:szCs w:val="22"/>
        </w:rPr>
        <w:instrText xml:space="preserve"> PAGEREF _Toc63412633 \h </w:instrText>
      </w:r>
      <w:r>
        <w:rPr>
          <w:rStyle w:val="33"/>
          <w:rFonts w:hint="eastAsia"/>
          <w:szCs w:val="22"/>
        </w:rPr>
        <w:fldChar w:fldCharType="separate"/>
      </w:r>
      <w:r>
        <w:rPr>
          <w:rStyle w:val="33"/>
          <w:rFonts w:hint="eastAsia"/>
          <w:szCs w:val="22"/>
        </w:rPr>
        <w:t>6</w:t>
      </w:r>
      <w:r>
        <w:rPr>
          <w:rStyle w:val="33"/>
          <w:rFonts w:hint="eastAsia"/>
          <w:szCs w:val="22"/>
        </w:rPr>
        <w:fldChar w:fldCharType="end"/>
      </w:r>
      <w:r>
        <w:rPr>
          <w:rStyle w:val="33"/>
          <w:rFonts w:hint="eastAsia"/>
          <w:szCs w:val="22"/>
        </w:rP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"_Toc63412634" </w:instrText>
      </w:r>
      <w:r>
        <w:fldChar w:fldCharType="separate"/>
      </w:r>
      <w:r>
        <w:rPr>
          <w:rStyle w:val="33"/>
          <w:rFonts w:hint="eastAsia"/>
        </w:rPr>
        <w:t>附录A（资料性）</w:t>
      </w:r>
      <w:r>
        <w:rPr>
          <w:rStyle w:val="33"/>
        </w:rPr>
        <w:t xml:space="preserve">  </w:t>
      </w:r>
      <w:r>
        <w:rPr>
          <w:rStyle w:val="33"/>
          <w:rFonts w:hint="eastAsia"/>
        </w:rPr>
        <w:t>红细胞血型基因分型参考</w:t>
      </w:r>
      <w:r>
        <w:rPr>
          <w:rStyle w:val="33"/>
        </w:rPr>
        <w:t>DNA</w:t>
      </w:r>
      <w:r>
        <w:rPr>
          <w:rStyle w:val="33"/>
          <w:rFonts w:hint="eastAsia"/>
        </w:rPr>
        <w:t>的目标核苷酸情况</w:t>
      </w:r>
      <w:r>
        <w:tab/>
      </w:r>
      <w:r>
        <w:fldChar w:fldCharType="begin"/>
      </w:r>
      <w:r>
        <w:instrText xml:space="preserve"> PAGEREF _Toc63412634 \h </w:instrText>
      </w:r>
      <w:r>
        <w:fldChar w:fldCharType="separate"/>
      </w:r>
      <w:r>
        <w:t>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"_Toc63412635" </w:instrText>
      </w:r>
      <w:r>
        <w:fldChar w:fldCharType="separate"/>
      </w:r>
      <w:r>
        <w:rPr>
          <w:rStyle w:val="33"/>
          <w:rFonts w:hint="eastAsia"/>
        </w:rPr>
        <w:t>附录B（资料性）</w:t>
      </w:r>
      <w:r>
        <w:rPr>
          <w:rStyle w:val="33"/>
        </w:rPr>
        <w:t xml:space="preserve">  </w:t>
      </w:r>
      <w:r>
        <w:rPr>
          <w:rStyle w:val="33"/>
          <w:rFonts w:hint="eastAsia"/>
        </w:rPr>
        <w:t>定性检测试剂主要性能指标的验证方法</w:t>
      </w:r>
      <w:r>
        <w:tab/>
      </w:r>
      <w:r>
        <w:fldChar w:fldCharType="begin"/>
      </w:r>
      <w:r>
        <w:instrText xml:space="preserve"> PAGEREF _Toc63412635 \h </w:instrText>
      </w:r>
      <w:r>
        <w:fldChar w:fldCharType="separate"/>
      </w:r>
      <w:r>
        <w:t>10</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"_Toc63412636" </w:instrText>
      </w:r>
      <w:r>
        <w:fldChar w:fldCharType="separate"/>
      </w:r>
      <w:r>
        <w:rPr>
          <w:rStyle w:val="33"/>
          <w:rFonts w:hint="eastAsia"/>
        </w:rPr>
        <w:t>参考文献</w:t>
      </w:r>
      <w:r>
        <w:tab/>
      </w:r>
      <w:r>
        <w:fldChar w:fldCharType="begin"/>
      </w:r>
      <w:r>
        <w:instrText xml:space="preserve"> PAGEREF _Toc63412636 \h </w:instrText>
      </w:r>
      <w:r>
        <w:fldChar w:fldCharType="separate"/>
      </w:r>
      <w:r>
        <w:t>11</w:t>
      </w:r>
      <w:r>
        <w:fldChar w:fldCharType="end"/>
      </w:r>
      <w:r>
        <w:fldChar w:fldCharType="end"/>
      </w:r>
    </w:p>
    <w:p>
      <w:pPr>
        <w:pStyle w:val="92"/>
        <w:spacing w:after="360"/>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linePitch="312" w:charSpace="0"/>
        </w:sectPr>
      </w:pPr>
      <w:r>
        <w:fldChar w:fldCharType="end"/>
      </w:r>
      <w:bookmarkStart w:id="711" w:name="_GoBack"/>
      <w:bookmarkEnd w:id="711"/>
    </w:p>
    <w:bookmarkEnd w:id="21"/>
    <w:p>
      <w:pPr>
        <w:pStyle w:val="90"/>
        <w:spacing w:after="360"/>
      </w:pPr>
      <w:bookmarkStart w:id="22" w:name="_Toc63412626"/>
      <w:bookmarkStart w:id="23" w:name="BookMark2"/>
      <w:r>
        <w:rPr>
          <w:spacing w:val="320"/>
        </w:rPr>
        <w:t>前</w:t>
      </w:r>
      <w:r>
        <w:t>言</w:t>
      </w:r>
      <w:bookmarkEnd w:id="22"/>
    </w:p>
    <w:p>
      <w:pPr>
        <w:pStyle w:val="57"/>
        <w:ind w:firstLine="420"/>
        <w:rPr>
          <w:color w:val="000000" w:themeColor="text1"/>
          <w:szCs w:val="22"/>
          <w14:textFill>
            <w14:solidFill>
              <w14:schemeClr w14:val="tx1"/>
            </w14:solidFill>
          </w14:textFill>
        </w:rPr>
      </w:pPr>
      <w:r>
        <w:rPr>
          <w:rFonts w:hint="eastAsia"/>
        </w:rPr>
        <w:t>本</w:t>
      </w:r>
      <w:r>
        <w:rPr>
          <w:rFonts w:hint="eastAsia"/>
          <w:szCs w:val="22"/>
        </w:rPr>
        <w:t>标准</w:t>
      </w:r>
      <w:r>
        <w:rPr>
          <w:rFonts w:hint="eastAsia"/>
        </w:rPr>
        <w:t>按照</w:t>
      </w:r>
      <w:r>
        <w:rPr>
          <w:rFonts w:hint="eastAsia"/>
          <w:szCs w:val="22"/>
        </w:rPr>
        <w:t>GB/T 1.1—2020《标准化工作导则  第1部分：</w:t>
      </w:r>
      <w:r>
        <w:rPr>
          <w:rFonts w:hint="eastAsia"/>
          <w:color w:val="000000" w:themeColor="text1"/>
          <w:szCs w:val="22"/>
          <w14:textFill>
            <w14:solidFill>
              <w14:schemeClr w14:val="tx1"/>
            </w14:solidFill>
          </w14:textFill>
        </w:rPr>
        <w:t>标准化文件的结构和起草规则》的规定起草。</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请注意本标准的某些内容可能涉及专利。本标准的发布机构不承担识别某些内容专利的责任。</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本标准代替T/CSBT 009—2021《红细胞血型基因分型技术指南》，与T/CSBT 009—2021相比，除结果调整和编辑性改动外，主要技术变化如下：</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——更改了本标准的3 术语和定义（见3，2021年版的3.1、3.2、3.3、3.4）；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——更改了4“红细胞血型基因分型应用范畴”（见4，2021年版的4.1）；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——更改了5.2.1“标本类型”（见5.2.1，2021年版的4.3.1）；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——更改了5.2.2“标本采集与标识”（见5.2.2，2021年版的4.3.2）；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——更改了5.4.4（见5.4.4，2021年版的4.5.4）；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——更改了5.5“标本的保存”（见5.5，2021年版的4.6）；</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——更改了6.2.2“核酸标本标识和保存”（见6.2.2，2021年版的5.2.2）；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——更改了6.2.4“核酸提取记录”（见6.2.4，2021年版的5.2.4）；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——更改了6.3.1“选择分型的血型基因和核苷酸位点或区域”（见6.3.1，2021年版的5.3.1）；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——更改了6.3.2.1（见6.3.2.1，2021年版的5.3.2.1）；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——更改了6.3.2.2（见6.3.2.2，2021年版的5.3.2.2）；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——更改了6.3.3.3.3（见6.3.3.3.3，2021年版的5.3.3.3.3）；</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——更改了6.4.2.3（见6.4.2.3，2021年版的5.4.2.3）；</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——更改了6.4.2.5（见6.4.2.5，2021年版的5.4.2.5）；</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——更改了6.4.4.1（见6.4.4.1，2021年版的5.4.4.1）；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——更改了6.4.4.2（见6.4.4.2，2021年版的5.4.4.2）；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——更改了6.4.4.3（见6.4.4.3，2021年版的5.4.4.3）；</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——更改了6.4.4.4（见6.4.4.4，2021年版的5.4.4.4）；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——更改了6.5“基因分型程序的确认和使用”（见5.5，2021年版的5.5）；</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——更改了7.1.1（见7.1.1，2021年版的6.1.1）；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——更改了7.2.2（见7.2.2，2021年版的6.2.2）；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——更改了7.2.5（见7.2.5，2021年版的6.2.5）；</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——更改了7.4“分型数据的存储与安全”（见7.4，2021年版的6.4）；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——更改了8.1.2“质控品”（见8.1.2,2021年版的7.1.2）；</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——更改了8.1.3.1（见8.1.3.1,2021年版的7.1.3.1）；</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——更改了附录A（见附录A,2021年版的附录A）；</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——更改了附录B.4 “交叉反应验证”（见附录B.4,2021年版的附录B.4）；</w:t>
      </w:r>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——更改了参考文献中的“3、7”（见参考文献3、7,2021年版的参考文献3、7）。</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szCs w:val="22"/>
          <w14:textFill>
            <w14:solidFill>
              <w14:schemeClr w14:val="tx1"/>
            </w14:solidFill>
          </w14:textFill>
        </w:rPr>
        <w:t>标准</w:t>
      </w:r>
      <w:r>
        <w:rPr>
          <w:rFonts w:hint="eastAsia"/>
          <w:color w:val="000000" w:themeColor="text1"/>
          <w14:textFill>
            <w14:solidFill>
              <w14:schemeClr w14:val="tx1"/>
            </w14:solidFill>
          </w14:textFill>
        </w:rPr>
        <w:t>起草单位：浙江省血液中心、上海市血液中心、广州血液中心、北京医院、深圳市第二人民医院、辽宁省血液中心、空军军医大学第二附属医院。</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szCs w:val="22"/>
          <w14:textFill>
            <w14:solidFill>
              <w14:schemeClr w14:val="tx1"/>
            </w14:solidFill>
          </w14:textFill>
        </w:rPr>
        <w:t>标准</w:t>
      </w:r>
      <w:r>
        <w:rPr>
          <w:rFonts w:hint="eastAsia"/>
          <w:color w:val="000000" w:themeColor="text1"/>
          <w14:textFill>
            <w14:solidFill>
              <w14:schemeClr w14:val="tx1"/>
            </w14:solidFill>
          </w14:textFill>
        </w:rPr>
        <w:t>主要起草人：朱发明、朱自严、姬艳丽、许先国、宫济武、邵超鹏、叶璐夷、李剑平、穆士杰、应燕玲。</w:t>
      </w: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sectPr>
          <w:headerReference r:id="rId13" w:type="default"/>
          <w:footerReference r:id="rId15" w:type="default"/>
          <w:headerReference r:id="rId14" w:type="even"/>
          <w:footerReference r:id="rId16" w:type="even"/>
          <w:pgSz w:w="11906" w:h="16838"/>
          <w:pgMar w:top="567" w:right="1134" w:bottom="1134" w:left="1134" w:header="1418" w:footer="1134" w:gutter="284"/>
          <w:pgNumType w:fmt="upperRoman"/>
          <w:cols w:space="425" w:num="1"/>
          <w:formProt w:val="0"/>
          <w:docGrid w:linePitch="312" w:charSpace="0"/>
        </w:sectPr>
      </w:pPr>
    </w:p>
    <w:bookmarkEnd w:id="23"/>
    <w:p>
      <w:pPr>
        <w:spacing w:line="20" w:lineRule="exact"/>
        <w:jc w:val="center"/>
        <w:rPr>
          <w:rFonts w:ascii="黑体" w:hAnsi="黑体" w:eastAsia="黑体"/>
          <w:color w:val="000000" w:themeColor="text1"/>
          <w:sz w:val="32"/>
          <w:szCs w:val="32"/>
          <w14:textFill>
            <w14:solidFill>
              <w14:schemeClr w14:val="tx1"/>
            </w14:solidFill>
          </w14:textFill>
        </w:rPr>
      </w:pPr>
      <w:bookmarkStart w:id="24" w:name="BookMark4"/>
    </w:p>
    <w:p>
      <w:pPr>
        <w:spacing w:line="20" w:lineRule="exact"/>
        <w:jc w:val="center"/>
        <w:rPr>
          <w:rFonts w:ascii="黑体" w:hAnsi="黑体" w:eastAsia="黑体"/>
          <w:color w:val="000000" w:themeColor="text1"/>
          <w:sz w:val="32"/>
          <w:szCs w:val="32"/>
          <w14:textFill>
            <w14:solidFill>
              <w14:schemeClr w14:val="tx1"/>
            </w14:solidFill>
          </w14:textFill>
        </w:rPr>
      </w:pPr>
    </w:p>
    <w:sdt>
      <w:sdtPr>
        <w:rPr>
          <w:color w:val="000000" w:themeColor="text1"/>
          <w14:textFill>
            <w14:solidFill>
              <w14:schemeClr w14:val="tx1"/>
            </w14:solidFill>
          </w14:textFill>
        </w:rPr>
        <w:tag w:val="NEW_STAND_NAME"/>
        <w:id w:val="595910757"/>
        <w:lock w:val="sdtLocked"/>
        <w:placeholder>
          <w:docPart w:val="246275026A144A859129D989F554711A"/>
        </w:placeholder>
      </w:sdtPr>
      <w:sdtEndPr>
        <w:rPr>
          <w:color w:val="000000" w:themeColor="text1"/>
          <w14:textFill>
            <w14:solidFill>
              <w14:schemeClr w14:val="tx1"/>
            </w14:solidFill>
          </w14:textFill>
        </w:rPr>
      </w:sdtEndPr>
      <w:sdtContent>
        <w:sdt>
          <w:sdtPr>
            <w:rPr>
              <w:color w:val="000000" w:themeColor="text1"/>
              <w14:textFill>
                <w14:solidFill>
                  <w14:schemeClr w14:val="tx1"/>
                </w14:solidFill>
              </w14:textFill>
            </w:rPr>
            <w:tag w:val="NEW_STAND_NAME"/>
            <w:id w:val="-1417319432"/>
            <w:placeholder>
              <w:docPart w:val="A7AE464455944318B515F1B8DEEBC434"/>
            </w:placeholder>
          </w:sdtPr>
          <w:sdtEndPr>
            <w:rPr>
              <w:color w:val="000000" w:themeColor="text1"/>
              <w14:textFill>
                <w14:solidFill>
                  <w14:schemeClr w14:val="tx1"/>
                </w14:solidFill>
              </w14:textFill>
            </w:rPr>
          </w:sdtEndPr>
          <w:sdtContent>
            <w:p>
              <w:pPr>
                <w:pStyle w:val="178"/>
                <w:spacing w:before="436" w:beforeLines="182" w:after="528" w:afterLines="220"/>
                <w:rPr>
                  <w:color w:val="000000" w:themeColor="text1"/>
                  <w14:textFill>
                    <w14:solidFill>
                      <w14:schemeClr w14:val="tx1"/>
                    </w14:solidFill>
                  </w14:textFill>
                </w:rPr>
              </w:pPr>
              <w:bookmarkStart w:id="25" w:name="NEW_STAND_NAME"/>
              <w:r>
                <w:rPr>
                  <w:rFonts w:hint="eastAsia"/>
                  <w:color w:val="000000" w:themeColor="text1"/>
                  <w14:textFill>
                    <w14:solidFill>
                      <w14:schemeClr w14:val="tx1"/>
                    </w14:solidFill>
                  </w14:textFill>
                </w:rPr>
                <w:t>红细胞血型基因分型技术指南</w:t>
              </w:r>
            </w:p>
          </w:sdtContent>
        </w:sdt>
      </w:sdtContent>
    </w:sdt>
    <w:bookmarkEnd w:id="25"/>
    <w:p>
      <w:pPr>
        <w:pStyle w:val="105"/>
        <w:spacing w:before="240" w:after="240"/>
        <w:rPr>
          <w:color w:val="000000" w:themeColor="text1"/>
          <w14:textFill>
            <w14:solidFill>
              <w14:schemeClr w14:val="tx1"/>
            </w14:solidFill>
          </w14:textFill>
        </w:rPr>
      </w:pPr>
      <w:bookmarkStart w:id="26" w:name="_Toc24884211"/>
      <w:bookmarkStart w:id="27" w:name="_Toc24884218"/>
      <w:bookmarkStart w:id="28" w:name="_Toc17233325"/>
      <w:bookmarkStart w:id="29" w:name="_Toc26718930"/>
      <w:bookmarkStart w:id="30" w:name="_Toc26986530"/>
      <w:bookmarkStart w:id="31" w:name="_Toc17233333"/>
      <w:bookmarkStart w:id="32" w:name="_Toc26648465"/>
      <w:bookmarkStart w:id="33" w:name="_Toc63412627"/>
      <w:bookmarkStart w:id="34" w:name="_Toc26986771"/>
      <w:r>
        <w:rPr>
          <w:rFonts w:hint="eastAsia"/>
          <w:color w:val="000000" w:themeColor="text1"/>
          <w14:textFill>
            <w14:solidFill>
              <w14:schemeClr w14:val="tx1"/>
            </w14:solidFill>
          </w14:textFill>
        </w:rPr>
        <w:t>范围</w:t>
      </w:r>
      <w:bookmarkEnd w:id="26"/>
      <w:bookmarkEnd w:id="27"/>
      <w:bookmarkEnd w:id="28"/>
      <w:bookmarkEnd w:id="29"/>
      <w:bookmarkEnd w:id="30"/>
      <w:bookmarkEnd w:id="31"/>
      <w:bookmarkEnd w:id="32"/>
      <w:bookmarkEnd w:id="33"/>
      <w:bookmarkEnd w:id="34"/>
    </w:p>
    <w:p>
      <w:pPr>
        <w:pStyle w:val="57"/>
        <w:ind w:firstLine="420"/>
        <w:rPr>
          <w:color w:val="000000" w:themeColor="text1"/>
          <w14:textFill>
            <w14:solidFill>
              <w14:schemeClr w14:val="tx1"/>
            </w14:solidFill>
          </w14:textFill>
        </w:rPr>
      </w:pPr>
      <w:bookmarkStart w:id="35" w:name="_Toc17233326"/>
      <w:bookmarkStart w:id="36" w:name="_Toc24884219"/>
      <w:bookmarkStart w:id="37" w:name="_Toc17233334"/>
      <w:bookmarkStart w:id="38" w:name="_Toc26648466"/>
      <w:bookmarkStart w:id="39" w:name="_Toc24884212"/>
      <w:r>
        <w:rPr>
          <w:rFonts w:hint="eastAsia"/>
          <w:color w:val="000000" w:themeColor="text1"/>
          <w14:textFill>
            <w14:solidFill>
              <w14:schemeClr w14:val="tx1"/>
            </w14:solidFill>
          </w14:textFill>
        </w:rPr>
        <w:t>本</w:t>
      </w:r>
      <w:r>
        <w:rPr>
          <w:rFonts w:hint="eastAsia"/>
          <w:color w:val="000000" w:themeColor="text1"/>
          <w:szCs w:val="22"/>
          <w14:textFill>
            <w14:solidFill>
              <w14:schemeClr w14:val="tx1"/>
            </w14:solidFill>
          </w14:textFill>
        </w:rPr>
        <w:t>标准</w:t>
      </w:r>
      <w:r>
        <w:rPr>
          <w:rFonts w:hint="eastAsia"/>
          <w:color w:val="000000" w:themeColor="text1"/>
          <w14:textFill>
            <w14:solidFill>
              <w14:schemeClr w14:val="tx1"/>
            </w14:solidFill>
          </w14:textFill>
        </w:rPr>
        <w:t>规定了红细胞血型基因分型的技术要求，覆盖</w:t>
      </w:r>
      <w:r>
        <w:rPr>
          <w:rFonts w:hint="eastAsia"/>
          <w:color w:val="000000" w:themeColor="text1"/>
          <w:szCs w:val="22"/>
          <w14:textFill>
            <w14:solidFill>
              <w14:schemeClr w14:val="tx1"/>
            </w14:solidFill>
          </w14:textFill>
        </w:rPr>
        <w:t>红细胞血型基因分型应用范畴、</w:t>
      </w:r>
      <w:r>
        <w:rPr>
          <w:rFonts w:hint="eastAsia"/>
          <w:color w:val="000000" w:themeColor="text1"/>
          <w14:textFill>
            <w14:solidFill>
              <w14:schemeClr w14:val="tx1"/>
            </w14:solidFill>
          </w14:textFill>
        </w:rPr>
        <w:t>检测前、检测中、检测后过程和质量控制。</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szCs w:val="22"/>
          <w14:textFill>
            <w14:solidFill>
              <w14:schemeClr w14:val="tx1"/>
            </w14:solidFill>
          </w14:textFill>
        </w:rPr>
        <w:t>标准</w:t>
      </w:r>
      <w:r>
        <w:rPr>
          <w:rFonts w:hint="eastAsia"/>
          <w:color w:val="000000" w:themeColor="text1"/>
          <w14:textFill>
            <w14:solidFill>
              <w14:schemeClr w14:val="tx1"/>
            </w14:solidFill>
          </w14:textFill>
        </w:rPr>
        <w:t>适用于血站和医疗机构开展红细胞血型基因分型工作。</w:t>
      </w:r>
    </w:p>
    <w:p>
      <w:pPr>
        <w:pStyle w:val="105"/>
        <w:spacing w:before="240" w:after="240"/>
        <w:rPr>
          <w:color w:val="000000" w:themeColor="text1"/>
          <w14:textFill>
            <w14:solidFill>
              <w14:schemeClr w14:val="tx1"/>
            </w14:solidFill>
          </w14:textFill>
        </w:rPr>
      </w:pPr>
      <w:bookmarkStart w:id="40" w:name="_Toc26986772"/>
      <w:bookmarkStart w:id="41" w:name="_Toc63412628"/>
      <w:bookmarkStart w:id="42" w:name="_Toc26718931"/>
      <w:bookmarkStart w:id="43" w:name="_Toc26986531"/>
      <w:r>
        <w:rPr>
          <w:rFonts w:hint="eastAsia"/>
          <w:color w:val="000000" w:themeColor="text1"/>
          <w14:textFill>
            <w14:solidFill>
              <w14:schemeClr w14:val="tx1"/>
            </w14:solidFill>
          </w14:textFill>
        </w:rPr>
        <w:t>规范性引用文件</w:t>
      </w:r>
      <w:bookmarkEnd w:id="35"/>
      <w:bookmarkEnd w:id="36"/>
      <w:bookmarkEnd w:id="37"/>
      <w:bookmarkEnd w:id="38"/>
      <w:bookmarkEnd w:id="39"/>
      <w:bookmarkEnd w:id="40"/>
      <w:bookmarkEnd w:id="41"/>
      <w:bookmarkEnd w:id="42"/>
      <w:bookmarkEnd w:id="43"/>
    </w:p>
    <w:p>
      <w:pPr>
        <w:pStyle w:val="57"/>
        <w:ind w:firstLine="420"/>
        <w:rPr>
          <w:color w:val="000000" w:themeColor="text1"/>
          <w14:textFill>
            <w14:solidFill>
              <w14:schemeClr w14:val="tx1"/>
            </w14:solidFill>
          </w14:textFill>
        </w:rPr>
      </w:pPr>
      <w:r>
        <w:rPr>
          <w:rFonts w:hint="eastAsia"/>
          <w:color w:val="000000" w:themeColor="text1"/>
          <w:szCs w:val="22"/>
          <w14:textFill>
            <w14:solidFill>
              <w14:schemeClr w14:val="tx1"/>
            </w14:solidFill>
          </w14:textFill>
        </w:rPr>
        <w:t>下列文件中的内容通过文中的规范性引用而构成本标准必不可少的条款。其中，注日期的引用文件,仅该日期对应的版本适用于本标准；不注日期的引用文件，其最新版本(包括所有的修改单)适用于本标准。</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WS/T 203 输血医学术语</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WS/T 420 临床实验室对商品定量试剂盒分析性能的验证</w:t>
      </w:r>
    </w:p>
    <w:p>
      <w:pPr>
        <w:pStyle w:val="105"/>
        <w:spacing w:before="240" w:after="240"/>
        <w:rPr>
          <w:color w:val="000000" w:themeColor="text1"/>
          <w14:textFill>
            <w14:solidFill>
              <w14:schemeClr w14:val="tx1"/>
            </w14:solidFill>
          </w14:textFill>
        </w:rPr>
      </w:pPr>
      <w:bookmarkStart w:id="44" w:name="_Toc63412629"/>
      <w:r>
        <w:rPr>
          <w:rFonts w:hint="eastAsia"/>
          <w:color w:val="000000" w:themeColor="text1"/>
          <w:szCs w:val="21"/>
          <w14:textFill>
            <w14:solidFill>
              <w14:schemeClr w14:val="tx1"/>
            </w14:solidFill>
          </w14:textFill>
        </w:rPr>
        <w:t>术语和定义</w:t>
      </w:r>
      <w:bookmarkEnd w:id="44"/>
    </w:p>
    <w:sdt>
      <w:sdtPr>
        <w:rPr>
          <w:color w:val="000000" w:themeColor="text1"/>
          <w14:textFill>
            <w14:solidFill>
              <w14:schemeClr w14:val="tx1"/>
            </w14:solidFill>
          </w14:textFill>
        </w:rPr>
        <w:id w:val="-1909835108"/>
        <w:placeholder>
          <w:docPart w:val="8F388DC5A10947DB8F25DA3EFFFF15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14:textFill>
            <w14:solidFill>
              <w14:schemeClr w14:val="tx1"/>
            </w14:solidFill>
          </w14:textFill>
        </w:rPr>
      </w:sdtEndPr>
      <w:sdtContent>
        <w:p>
          <w:pPr>
            <w:pStyle w:val="57"/>
            <w:ind w:firstLine="420"/>
            <w:rPr>
              <w:color w:val="000000" w:themeColor="text1"/>
              <w14:textFill>
                <w14:solidFill>
                  <w14:schemeClr w14:val="tx1"/>
                </w14:solidFill>
              </w14:textFill>
            </w:rPr>
          </w:pPr>
          <w:bookmarkStart w:id="45" w:name="_Toc26986532"/>
          <w:bookmarkEnd w:id="45"/>
          <w:r>
            <w:rPr>
              <w:color w:val="000000" w:themeColor="text1"/>
              <w14:textFill>
                <w14:solidFill>
                  <w14:schemeClr w14:val="tx1"/>
                </w14:solidFill>
              </w14:textFill>
            </w:rPr>
            <w:t>WS/T 203界定的术语和定义适用于本</w:t>
          </w:r>
          <w:r>
            <w:rPr>
              <w:rFonts w:hint="eastAsia"/>
              <w:color w:val="000000" w:themeColor="text1"/>
              <w14:textFill>
                <w14:solidFill>
                  <w14:schemeClr w14:val="tx1"/>
                </w14:solidFill>
              </w14:textFill>
            </w:rPr>
            <w:t>标准</w:t>
          </w:r>
          <w:r>
            <w:rPr>
              <w:color w:val="000000" w:themeColor="text1"/>
              <w14:textFill>
                <w14:solidFill>
                  <w14:schemeClr w14:val="tx1"/>
                </w14:solidFill>
              </w14:textFill>
            </w:rPr>
            <w:t>。</w:t>
          </w:r>
        </w:p>
      </w:sdtContent>
    </w:sdt>
    <w:p>
      <w:pPr>
        <w:pStyle w:val="57"/>
        <w:ind w:firstLine="420"/>
        <w:rPr>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br w:type="textWrapping"/>
      </w:r>
    </w:p>
    <w:p>
      <w:pPr>
        <w:pStyle w:val="105"/>
        <w:spacing w:before="240" w:after="240"/>
        <w:rPr>
          <w:color w:val="000000" w:themeColor="text1"/>
          <w:szCs w:val="22"/>
          <w14:textFill>
            <w14:solidFill>
              <w14:schemeClr w14:val="tx1"/>
            </w14:solidFill>
          </w14:textFill>
        </w:rPr>
      </w:pPr>
      <w:bookmarkStart w:id="46" w:name="_Toc36733154"/>
      <w:bookmarkStart w:id="47" w:name="_Toc36802203"/>
      <w:bookmarkStart w:id="48" w:name="_Toc36733020"/>
      <w:bookmarkStart w:id="49" w:name="_Toc36733299"/>
      <w:bookmarkStart w:id="50" w:name="_Toc36733165"/>
      <w:bookmarkStart w:id="51" w:name="_Toc36732421"/>
      <w:bookmarkStart w:id="52" w:name="_Toc13236"/>
      <w:bookmarkStart w:id="53" w:name="_Toc36733310"/>
      <w:bookmarkStart w:id="54" w:name="_Toc63174188"/>
      <w:bookmarkStart w:id="55" w:name="_Toc36732874"/>
      <w:bookmarkStart w:id="56" w:name="_Toc36733565"/>
      <w:bookmarkStart w:id="57" w:name="_Toc36732255"/>
      <w:bookmarkStart w:id="58" w:name="_Toc36733696"/>
      <w:bookmarkStart w:id="59" w:name="_Toc63174157"/>
      <w:bookmarkStart w:id="60" w:name="_Toc36802921"/>
      <w:bookmarkStart w:id="61" w:name="_Toc36802261"/>
      <w:bookmarkStart w:id="62" w:name="_Toc36733009"/>
      <w:bookmarkStart w:id="63" w:name="_Toc36732738"/>
      <w:bookmarkStart w:id="64" w:name="_Toc63412630"/>
      <w:bookmarkStart w:id="65" w:name="_Toc36732587"/>
      <w:bookmarkStart w:id="66" w:name="_Toc62047046"/>
      <w:r>
        <w:rPr>
          <w:rFonts w:hint="eastAsia"/>
          <w:color w:val="000000" w:themeColor="text1"/>
          <w:szCs w:val="22"/>
          <w14:textFill>
            <w14:solidFill>
              <w14:schemeClr w14:val="tx1"/>
            </w14:solidFill>
          </w14:textFill>
        </w:rPr>
        <w:t>红细胞血型基因分型应用范畴</w:t>
      </w:r>
    </w:p>
    <w:p>
      <w:pPr>
        <w:pStyle w:val="57"/>
        <w:ind w:firstLine="420"/>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红细胞血型基因分型与血清学方法互相补充，基因分型应用范畴包括但不限于以下内容所列项：红细胞疑难血型的鉴定、</w:t>
      </w:r>
      <w:r>
        <w:rPr>
          <w:rFonts w:hint="eastAsia"/>
          <w:color w:val="000000" w:themeColor="text1"/>
          <w:szCs w:val="22"/>
          <w14:textFill>
            <w14:solidFill>
              <w14:schemeClr w14:val="tx1"/>
            </w14:solidFill>
          </w14:textFill>
        </w:rPr>
        <w:t>红细胞直接抗球蛋白实验阳性和多次输血患者的血型鉴定、</w:t>
      </w:r>
      <w:r>
        <w:rPr>
          <w:rFonts w:hint="eastAsia"/>
          <w:color w:val="000000" w:themeColor="text1"/>
          <w14:textFill>
            <w14:solidFill>
              <w14:schemeClr w14:val="tx1"/>
            </w14:solidFill>
          </w14:textFill>
        </w:rPr>
        <w:t>罕见表型</w:t>
      </w:r>
      <w:r>
        <w:rPr>
          <w:rFonts w:hint="eastAsia"/>
          <w:color w:val="000000" w:themeColor="text1"/>
          <w:szCs w:val="21"/>
          <w14:textFill>
            <w14:solidFill>
              <w14:schemeClr w14:val="tx1"/>
            </w14:solidFill>
          </w14:textFill>
        </w:rPr>
        <w:t>的筛选和鉴定、</w:t>
      </w:r>
      <w:r>
        <w:rPr>
          <w:rFonts w:hint="eastAsia"/>
          <w:color w:val="000000" w:themeColor="text1"/>
          <w14:textFill>
            <w14:solidFill>
              <w14:schemeClr w14:val="tx1"/>
            </w14:solidFill>
          </w14:textFill>
        </w:rPr>
        <w:t>产前血型的诊断、</w:t>
      </w:r>
      <w:r>
        <w:rPr>
          <w:rFonts w:hint="eastAsia"/>
          <w:color w:val="000000" w:themeColor="text1"/>
          <w:szCs w:val="21"/>
          <w14:textFill>
            <w14:solidFill>
              <w14:schemeClr w14:val="tx1"/>
            </w14:solidFill>
          </w14:textFill>
        </w:rPr>
        <w:t>解决复杂的血型血清学问题。分型中应根据不同的应用情形，选择不同的分型方法和试剂。</w:t>
      </w:r>
    </w:p>
    <w:p>
      <w:pPr>
        <w:pStyle w:val="105"/>
        <w:spacing w:before="240" w:after="240"/>
        <w:rPr>
          <w:color w:val="000000" w:themeColor="text1"/>
          <w14:textFill>
            <w14:solidFill>
              <w14:schemeClr w14:val="tx1"/>
            </w14:solidFill>
          </w14:textFill>
        </w:rPr>
      </w:pPr>
      <w:r>
        <w:rPr>
          <w:rFonts w:hint="eastAsia"/>
          <w:color w:val="000000" w:themeColor="text1"/>
          <w14:textFill>
            <w14:solidFill>
              <w14:schemeClr w14:val="tx1"/>
            </w14:solidFill>
          </w14:textFill>
        </w:rPr>
        <w:t>检测前技术要求</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pPr>
        <w:pStyle w:val="106"/>
        <w:spacing w:before="120" w:after="120"/>
        <w:rPr>
          <w:color w:val="000000" w:themeColor="text1"/>
          <w14:textFill>
            <w14:solidFill>
              <w14:schemeClr w14:val="tx1"/>
            </w14:solidFill>
          </w14:textFill>
        </w:rPr>
      </w:pPr>
      <w:bookmarkStart w:id="67" w:name="_Toc63174159"/>
      <w:r>
        <w:rPr>
          <w:rFonts w:hint="eastAsia"/>
          <w:color w:val="000000" w:themeColor="text1"/>
          <w14:textFill>
            <w14:solidFill>
              <w14:schemeClr w14:val="tx1"/>
            </w14:solidFill>
          </w14:textFill>
        </w:rPr>
        <w:t>标本的检测申请</w:t>
      </w:r>
      <w:bookmarkEnd w:id="67"/>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检测申请信息包括但不限于以下内容所列项：分型目的、一般资料（唯一性标识码、姓名、性别、种族/民族、年龄、联系电话）、临床资料（临床诊断、既往史、输血史、孕产史、用药史、干细胞移植史）、血清学检测情况（血清学检测结果或反应格局）、其他信息（标本采集日期或时间、标本类型、家系关系）。依据分型目的设定申请单的具体内容和格式，应准确填写检测申请单。</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检测标本应遵循知情同意原则。</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申请单上宜有不同类型检测标本申请和/或采集时有关要求的内容。</w:t>
      </w:r>
    </w:p>
    <w:p>
      <w:pPr>
        <w:pStyle w:val="106"/>
        <w:spacing w:before="120" w:after="120"/>
        <w:rPr>
          <w:color w:val="000000" w:themeColor="text1"/>
          <w14:textFill>
            <w14:solidFill>
              <w14:schemeClr w14:val="tx1"/>
            </w14:solidFill>
          </w14:textFill>
        </w:rPr>
      </w:pPr>
      <w:bookmarkStart w:id="68" w:name="_Toc63174160"/>
      <w:r>
        <w:rPr>
          <w:rFonts w:hint="eastAsia"/>
          <w:color w:val="000000" w:themeColor="text1"/>
          <w14:textFill>
            <w14:solidFill>
              <w14:schemeClr w14:val="tx1"/>
            </w14:solidFill>
          </w14:textFill>
        </w:rPr>
        <w:t>标本的采集和标识</w:t>
      </w:r>
      <w:bookmarkEnd w:id="68"/>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标本类型</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血型基因分型标本一般使用抗凝全血标本，特殊情况可使用羊水、口腔拭子、毛发标本。血液标本使用乙二胺四乙酸盐或枸橼酸盐作为抗凝剂，不宜采用肝素抗凝。应充分考虑近期输血史、用药史、干细胞移植对个体血型基因分型的影响，遇到此情形宜采集口腔拭子、毛发标本。</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标本采集与标识</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制定标本采集程序，明确采集前准备、待检者身份识别、采集消毒和穿刺、标本留取和保存过程的要求以及对标本质量影响的因素。应严格执行既定的采集规程，根据分型目的和分型方法的要求采集标本，标本量满足分型实验的需求。标本应具有唯一性标识，与待检者信息具有一致性和可追溯性。</w:t>
      </w:r>
    </w:p>
    <w:p>
      <w:pPr>
        <w:pStyle w:val="106"/>
        <w:spacing w:before="120" w:after="120"/>
        <w:rPr>
          <w:color w:val="000000" w:themeColor="text1"/>
          <w14:textFill>
            <w14:solidFill>
              <w14:schemeClr w14:val="tx1"/>
            </w14:solidFill>
          </w14:textFill>
        </w:rPr>
      </w:pPr>
      <w:bookmarkStart w:id="69" w:name="_Toc63174161"/>
      <w:r>
        <w:rPr>
          <w:rFonts w:hint="eastAsia"/>
          <w:color w:val="000000" w:themeColor="text1"/>
          <w14:textFill>
            <w14:solidFill>
              <w14:schemeClr w14:val="tx1"/>
            </w14:solidFill>
          </w14:textFill>
        </w:rPr>
        <w:t>标本运输</w:t>
      </w:r>
      <w:bookmarkEnd w:id="69"/>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标本包装规范，应能防渗漏和污染；标本的运输条件和时间应参照分型试剂的要求。</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当分型试剂和方法无明确要求时，标本运输时间宜控制在2</w:t>
      </w:r>
      <w:r>
        <w:rPr>
          <w:color w:val="000000" w:themeColor="text1"/>
          <w14:textFill>
            <w14:solidFill>
              <w14:schemeClr w14:val="tx1"/>
            </w14:solidFill>
          </w14:textFill>
        </w:rPr>
        <w:t>4小时</w:t>
      </w:r>
      <w:r>
        <w:rPr>
          <w:rFonts w:hint="eastAsia"/>
          <w:color w:val="000000" w:themeColor="text1"/>
          <w14:textFill>
            <w14:solidFill>
              <w14:schemeClr w14:val="tx1"/>
            </w14:solidFill>
          </w14:textFill>
        </w:rPr>
        <w:t>内。待测核酸为DNA的标本可在室温运输。待测核酸为RNA的标本，预计1小时内到达实验室可室温运输；当运输时间&gt;1小时，则将标本-20℃以下运输到实验室；当标本中添加了RNA稳定剂，运输条件参照稳定剂的有关说明要求。</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标本、检测申请单信息应具有一致性，宜同步运输；标本的运输应符合生物安全要求。</w:t>
      </w:r>
    </w:p>
    <w:p>
      <w:pPr>
        <w:pStyle w:val="10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标本的交接与验收</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制定并实施标本交接和验收程序，做好交接和验收记录。标本应标识清楚、运输方式正确、容量满足实验要求、血液标本应抗凝充分，并能满足不同试剂和方法所规定的其他要求。羊水、口腔拭子、毛发中应含有一定数量的细胞，具体依据选用试剂的要求。</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接收时应至少核查标本与检测申请单信息对应性和完整性，标本类型、来源、数量，运输方式，标本采集管使用正确与否。</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标本验收不合格的情形包括检测申请单信息缺失或不符，标本管标识不清或者不正确，标本管选用错误，不符合试剂说明书要求以及其他影响实验结果的情形。</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验收不符合的，应通知重新送样或者补充完善信息资料，根据验证情况可选择终止申请项目。</w:t>
      </w:r>
    </w:p>
    <w:p>
      <w:pPr>
        <w:pStyle w:val="106"/>
        <w:spacing w:before="120" w:after="120"/>
        <w:rPr>
          <w:color w:val="000000" w:themeColor="text1"/>
          <w14:textFill>
            <w14:solidFill>
              <w14:schemeClr w14:val="tx1"/>
            </w14:solidFill>
          </w14:textFill>
        </w:rPr>
      </w:pPr>
      <w:bookmarkStart w:id="70" w:name="_Toc63174163"/>
      <w:r>
        <w:rPr>
          <w:rFonts w:hint="eastAsia"/>
          <w:color w:val="000000" w:themeColor="text1"/>
          <w14:textFill>
            <w14:solidFill>
              <w14:schemeClr w14:val="tx1"/>
            </w14:solidFill>
          </w14:textFill>
        </w:rPr>
        <w:t>标本的保存</w:t>
      </w:r>
      <w:bookmarkEnd w:id="70"/>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有保存标本的规定和设施，避免标本在检测前发生变质、遗失或损坏。当分型方法中存在独立的核酸提取步骤时，提取核酸时间应按照选用分型试剂和方法的要求，避免反复冻融原始标本。一般用于DNA分型时，全血标本可在2-8℃保存72小时；用于RNA分型时采用抑制RNase措施和无RNase材料，</w:t>
      </w:r>
      <w:r>
        <w:rPr>
          <w:rFonts w:hint="eastAsia"/>
          <w:color w:val="000000" w:themeColor="text1"/>
          <w:szCs w:val="22"/>
          <w14:textFill>
            <w14:solidFill>
              <w14:schemeClr w14:val="tx1"/>
            </w14:solidFill>
          </w14:textFill>
        </w:rPr>
        <w:t>标本应在选用提取试剂规定的时间内进行RNA提取或者置于-70℃及以下保存。</w:t>
      </w:r>
      <w:r>
        <w:rPr>
          <w:rFonts w:hint="eastAsia"/>
          <w:color w:val="000000" w:themeColor="text1"/>
          <w14:textFill>
            <w14:solidFill>
              <w14:schemeClr w14:val="tx1"/>
            </w14:solidFill>
          </w14:textFill>
        </w:rPr>
        <w:t>当选择含特定添加剂试管或基因分型方法无需独立核酸提取步骤，参照试管说明书或方法的要求保存。</w:t>
      </w:r>
    </w:p>
    <w:p>
      <w:pPr>
        <w:pStyle w:val="105"/>
        <w:spacing w:before="240" w:after="240"/>
        <w:rPr>
          <w:color w:val="000000" w:themeColor="text1"/>
          <w:szCs w:val="22"/>
          <w14:textFill>
            <w14:solidFill>
              <w14:schemeClr w14:val="tx1"/>
            </w14:solidFill>
          </w14:textFill>
        </w:rPr>
      </w:pPr>
      <w:bookmarkStart w:id="71" w:name="_Toc36733300"/>
      <w:bookmarkStart w:id="72" w:name="_Toc36733166"/>
      <w:bookmarkStart w:id="73" w:name="_Toc36732427"/>
      <w:bookmarkStart w:id="74" w:name="_Toc36733155"/>
      <w:bookmarkStart w:id="75" w:name="_Toc63174189"/>
      <w:bookmarkStart w:id="76" w:name="_Toc36732261"/>
      <w:bookmarkStart w:id="77" w:name="_Toc62047047"/>
      <w:bookmarkStart w:id="78" w:name="_Toc36732593"/>
      <w:bookmarkStart w:id="79" w:name="_Toc36802922"/>
      <w:bookmarkStart w:id="80" w:name="_Toc63412631"/>
      <w:bookmarkStart w:id="81" w:name="_Toc36733010"/>
      <w:bookmarkStart w:id="82" w:name="_Toc5016"/>
      <w:bookmarkStart w:id="83" w:name="_Toc36733697"/>
      <w:bookmarkStart w:id="84" w:name="_Toc36732739"/>
      <w:bookmarkStart w:id="85" w:name="_Toc63174164"/>
      <w:bookmarkStart w:id="86" w:name="_Toc36802262"/>
      <w:bookmarkStart w:id="87" w:name="_Toc36802204"/>
      <w:bookmarkStart w:id="88" w:name="_Toc36733566"/>
      <w:bookmarkStart w:id="89" w:name="_Toc36732875"/>
      <w:bookmarkStart w:id="90" w:name="_Toc36733311"/>
      <w:bookmarkStart w:id="91" w:name="_Toc36733021"/>
      <w:r>
        <w:rPr>
          <w:rFonts w:hint="eastAsia"/>
          <w:color w:val="000000" w:themeColor="text1"/>
          <w:szCs w:val="22"/>
          <w14:textFill>
            <w14:solidFill>
              <w14:schemeClr w14:val="tx1"/>
            </w14:solidFill>
          </w14:textFill>
        </w:rPr>
        <w:t>检测中技术要求</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pPr>
        <w:pStyle w:val="10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一般要求</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开展红细胞基因分型应符合《医疗机构临床基因扩增检验实验室管理办法》的要求。</w:t>
      </w:r>
    </w:p>
    <w:p>
      <w:pPr>
        <w:pStyle w:val="106"/>
        <w:spacing w:before="120" w:after="120"/>
        <w:rPr>
          <w:color w:val="000000" w:themeColor="text1"/>
          <w14:textFill>
            <w14:solidFill>
              <w14:schemeClr w14:val="tx1"/>
            </w14:solidFill>
          </w14:textFill>
        </w:rPr>
      </w:pPr>
      <w:bookmarkStart w:id="92" w:name="_Toc36732429"/>
      <w:bookmarkStart w:id="93" w:name="_Toc63174166"/>
      <w:bookmarkStart w:id="94" w:name="_Toc36732595"/>
      <w:bookmarkStart w:id="95" w:name="_Toc36732263"/>
      <w:r>
        <w:rPr>
          <w:rFonts w:hint="eastAsia"/>
          <w:color w:val="000000" w:themeColor="text1"/>
          <w14:textFill>
            <w14:solidFill>
              <w14:schemeClr w14:val="tx1"/>
            </w14:solidFill>
          </w14:textFill>
        </w:rPr>
        <w:t>核酸提取和质量要求</w:t>
      </w:r>
      <w:bookmarkEnd w:id="92"/>
      <w:bookmarkEnd w:id="93"/>
      <w:bookmarkEnd w:id="94"/>
      <w:bookmarkEnd w:id="95"/>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核酸提取</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核酸提取方法应经过确认和评估。应按照建立的操作规程或试剂说明书提取核酸。</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核酸标本标识和保存</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提取过程中标本标识清楚，核酸标本与原始标本标识一致。应留取一定量原始标本以备实验复核，其容量参照分型试剂和方法的要求。用于核酸标本保存的缓冲液、核酸标本保存条件和时间应按照分型试剂和方法的要求。当分型试剂和方法无明确要求时，实验室应根据分型方法的要求评估DNA质量来确定保存时间，原则上Tris-EDTA缓冲液内的DNA样本，不超过1年保存可在2-8℃，超过1年则宜置于-20℃及以下保存；RNA标本直接于-70℃及以下保存或者逆转录为cDNA后按照DNA保存。</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核酸标本的质量要求</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标本的核酸提取效率应能满足分型试剂和方法的要求，宜使用分型试剂盒配套或推荐的核酸提取试剂。提取的核酸质量评价指标宜包括核酸浓度、纯度及完整性。核酸浓度和纯度符合分型试剂的要求或实验室制定的标准，应不影响后续的基因分型实验。当分型试剂和方法无明确核酸纯度要求，则待测物质为 DNA 时，A260/A280 比值一般宜在1.6-1.8之间；待测物质为RNA 时，A260/A280 比值一般宜在1.8-2.0之间。核酸完整性要求是在目的核酸分子量通过凝胶电泳在对应位置上应观察到清晰的条带，无明显降解。对于RNA可通过电泳观察28S、18S条带进行判断。</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核酸提取记录</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应填写核酸提取记录，包括但不限于以下内容所列项：标本标识、提取时间、提取操作人员、提取方式、标本浓度、纯度和体积、原始标本留样量。</w:t>
      </w:r>
    </w:p>
    <w:p>
      <w:pPr>
        <w:pStyle w:val="106"/>
        <w:spacing w:before="120" w:after="120"/>
        <w:rPr>
          <w:color w:val="000000" w:themeColor="text1"/>
          <w14:textFill>
            <w14:solidFill>
              <w14:schemeClr w14:val="tx1"/>
            </w14:solidFill>
          </w14:textFill>
        </w:rPr>
      </w:pPr>
      <w:bookmarkStart w:id="96" w:name="_Toc36732430"/>
      <w:bookmarkStart w:id="97" w:name="_Toc36732596"/>
      <w:bookmarkStart w:id="98" w:name="_Toc36732264"/>
      <w:bookmarkStart w:id="99" w:name="_Toc63174167"/>
      <w:r>
        <w:rPr>
          <w:rFonts w:hint="eastAsia"/>
          <w:color w:val="000000" w:themeColor="text1"/>
          <w14:textFill>
            <w14:solidFill>
              <w14:schemeClr w14:val="tx1"/>
            </w14:solidFill>
          </w14:textFill>
        </w:rPr>
        <w:t>分型方法及其选择</w:t>
      </w:r>
      <w:bookmarkEnd w:id="96"/>
      <w:bookmarkEnd w:id="97"/>
      <w:bookmarkEnd w:id="98"/>
      <w:bookmarkEnd w:id="99"/>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选择分型的血型基因和核苷酸位点或区域</w:t>
      </w:r>
    </w:p>
    <w:p>
      <w:pPr>
        <w:pStyle w:val="57"/>
        <w:ind w:firstLine="420"/>
        <w:rPr>
          <w:color w:val="000000" w:themeColor="text1"/>
          <w:szCs w:val="22"/>
          <w14:textFill>
            <w14:solidFill>
              <w14:schemeClr w14:val="tx1"/>
            </w14:solidFill>
          </w14:textFill>
        </w:rPr>
      </w:pPr>
      <w:r>
        <w:rPr>
          <w:rFonts w:hint="eastAsia"/>
          <w:color w:val="000000" w:themeColor="text1"/>
          <w14:textFill>
            <w14:solidFill>
              <w14:schemeClr w14:val="tx1"/>
            </w14:solidFill>
          </w14:textFill>
        </w:rPr>
        <w:t>红细胞血型系统基因参考序列、等位基因描述格式参照国际输血协会（ISBT）公布的最新数据。首先根据血清学</w:t>
      </w:r>
      <w:r>
        <w:rPr>
          <w:rFonts w:hint="eastAsia"/>
          <w:color w:val="000000" w:themeColor="text1"/>
          <w:szCs w:val="22"/>
          <w14:textFill>
            <w14:solidFill>
              <w14:schemeClr w14:val="tx1"/>
            </w14:solidFill>
          </w14:textFill>
        </w:rPr>
        <w:t>特性、基因分型目的或者所属血型系统，确定合适的血型基因。然后根据分型目的和鉴别区分的要求，确定所需分析血型基因的特定核苷酸位点或基因区域。根据实验需要，可选择基因全序列、基因全编码区、全基因组或转录组等区域进行分析。</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常用的红细胞血型基因分型方法</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各种分子生物学技术均可应用于红细胞血型基因分型，但不同技术和方法特性存在区别。红细胞基因分型分为定性和定量方法，其中大多为定性方法，部分方法同时具有定性和定量能力。</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定性方法主要包括聚合酶链反应-序列特异性引物（PCR-SSP）、聚合酶链反应-序列特异性寡核苷酸杂交（PCR-SSOP）、聚合酶链反应-限制性片段长度多态性（PCR-RFLP）、实时荧光定量PCR（qPCR）、高分辨率熔解分析（HRM）、多重连接探针扩增技术（MLPA）、直接测序分型法（PCR-SBT）、新一代测序（NGS）、飞行时间质谱和微阵列基因芯片、单分子测序、光学基因组图谱（O</w:t>
      </w:r>
      <w:r>
        <w:rPr>
          <w:color w:val="000000" w:themeColor="text1"/>
          <w14:textFill>
            <w14:solidFill>
              <w14:schemeClr w14:val="tx1"/>
            </w14:solidFill>
          </w14:textFill>
        </w:rPr>
        <w:t>GM</w:t>
      </w:r>
      <w:r>
        <w:rPr>
          <w:rFonts w:hint="eastAsia"/>
          <w:color w:val="000000" w:themeColor="text1"/>
          <w14:textFill>
            <w14:solidFill>
              <w14:schemeClr w14:val="tx1"/>
            </w14:solidFill>
          </w14:textFill>
        </w:rPr>
        <w:t>）。</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定量方法主要包括qPCR、数字PCR（dPCR）、MLPA、NGS和单分子测序。</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分型方法的选择</w:t>
      </w:r>
    </w:p>
    <w:p>
      <w:pPr>
        <w:pStyle w:val="95"/>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红细胞血型基因分型方法选择的一般原则</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根据不同的应用情形选择合适的分型方法。宜结合血型基因特性、基因分型目的，选择不同的基因分型方法或方法组合。</w:t>
      </w:r>
    </w:p>
    <w:p>
      <w:pPr>
        <w:pStyle w:val="95"/>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根据血型基因特性选择分型方法</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分析血型基因的单个核苷酸位点变异情况，宜选择PCR-SSP、qPCR、PCR-RFLP、HRM和PCR-SBT方法。</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分析血型基因的多个核苷酸位点变异情况，宜选择PCR-SSP、PCR-SSOP、qPCR、MLPA、PCR-SBT、飞行时间质谱、微阵列基因芯片、NGS和单分子测序方法。</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基因可能存在大片段缺失、重组、拷贝数变异等情况时，在采用上述分型方法基础上，按照特性可考虑增加定量方法进行分析。</w:t>
      </w:r>
    </w:p>
    <w:p>
      <w:pPr>
        <w:pStyle w:val="95"/>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根据基因分型目的选择分型方法</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红细胞血型的筛选与鉴定、待检标本的血清学表型为常见表型或未知表型，需要以基因分型获取其基因型或预测表型。如近期输血患者的血型鉴定、血型抗体缺乏时的血型鉴定、新鲜红细胞标本缺乏时的血型鉴定、胎儿血型鉴定、血型基因纯合子和杂合子区分。可选用所有适合的基因分型方法。</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基因分型初步结果与血清学表型不符的标本，需要进一步明确基因型结果以预测该血型系统的血清学变异型或表型。如ABO血型系统亚型的基因分型、Rh血型系统弱D和部分D的基因分型等，宜选择PCR-SSP、MLPA、PCR-SBT和NGS方法进行血型基因分型。</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对疑为新等位基因、一些罕见等位基因或部分疑难标本的分析或确认，宜选用PCR-SBT、NGS、单分子测序技术；根据实验需要可采用克隆技术和单链扩增方法进行单体型分析。</w:t>
      </w:r>
    </w:p>
    <w:p>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需要进行红细胞血型大数据分析，宜使用具有高通量检测能力的方法。如PCR-SSOP、飞行时间质谱、微阵列基因芯片、NGS、单分子测序、多重或多孔PCR-SSP。</w:t>
      </w:r>
    </w:p>
    <w:p>
      <w:pPr>
        <w:pStyle w:val="106"/>
        <w:spacing w:before="120" w:after="120"/>
        <w:rPr>
          <w:color w:val="000000" w:themeColor="text1"/>
          <w14:textFill>
            <w14:solidFill>
              <w14:schemeClr w14:val="tx1"/>
            </w14:solidFill>
          </w14:textFill>
        </w:rPr>
      </w:pPr>
      <w:bookmarkStart w:id="100" w:name="_Toc63174168"/>
      <w:bookmarkStart w:id="101" w:name="_Toc36732597"/>
      <w:bookmarkStart w:id="102" w:name="_Toc36732265"/>
      <w:bookmarkStart w:id="103" w:name="_Toc36732431"/>
      <w:r>
        <w:rPr>
          <w:rFonts w:hint="eastAsia"/>
          <w:color w:val="000000" w:themeColor="text1"/>
          <w14:textFill>
            <w14:solidFill>
              <w14:schemeClr w14:val="tx1"/>
            </w14:solidFill>
          </w14:textFill>
        </w:rPr>
        <w:t>分型试剂</w:t>
      </w:r>
      <w:bookmarkEnd w:id="100"/>
      <w:bookmarkEnd w:id="101"/>
      <w:bookmarkEnd w:id="102"/>
      <w:bookmarkEnd w:id="103"/>
    </w:p>
    <w:p>
      <w:pPr>
        <w:pStyle w:val="66"/>
        <w:spacing w:before="120" w:after="120"/>
        <w:rPr>
          <w:color w:val="000000" w:themeColor="text1"/>
          <w14:textFill>
            <w14:solidFill>
              <w14:schemeClr w14:val="tx1"/>
            </w14:solidFill>
          </w14:textFill>
        </w:rPr>
      </w:pPr>
      <w:r>
        <w:rPr>
          <w:color w:val="000000" w:themeColor="text1"/>
          <w14:textFill>
            <w14:solidFill>
              <w14:schemeClr w14:val="tx1"/>
            </w14:solidFill>
          </w14:textFill>
        </w:rPr>
        <w:t>基本</w:t>
      </w:r>
      <w:r>
        <w:rPr>
          <w:rFonts w:hint="eastAsia"/>
          <w:color w:val="000000" w:themeColor="text1"/>
          <w14:textFill>
            <w14:solidFill>
              <w14:schemeClr w14:val="tx1"/>
            </w14:solidFill>
          </w14:textFill>
        </w:rPr>
        <w:t>要求</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应建立和实施试剂管理程序，规范试剂和耗材的接收、储存、验收和库存管理。</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分型试剂选择</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可选择商品化试剂或实验室自制试剂。</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应制定有商品化试剂接收验收的流程和要求，明确试剂性能的可接受范围。</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自制试剂应制定试剂制备的操作规程，包括试剂均一性和稳定性等指标的评估程序，并有质量评价记录。</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试剂的性能应满足分型目的需求，依据不同分型目的和要求选择相应的试剂。</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不同的方法检测碱基范围存在差异。应明确分型试剂可检测碱基的范围，商品化试剂应在说明书中体现，自制试剂宜在操作规程中体现。基于某些序列特性而设计并建立的分型方法，如PCR-SSP、PCR-SSO、MLPA，应阐述选择引物或探针能检测的碱基情况。基于扩增全部或部分片段进行序列分析的测序方法，应明确扩增和测序分析的片段范围。</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试剂储存</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所用试剂的储存条件应与制造商提供的说明书或自制试剂操作规程要求相一致。任何试剂超过使用期限、性质改变或质量下降时，均不可使用。</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试剂性能验证</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试剂应进行性能验证。定量分型试剂，选择验证的性能指标宜包括但不限于以下内容所列项：测量正确度、测量精密度、测量不确定度、分析特异性、分析灵敏度、检出限和定量限、线性区间（可报告区间）、抗干扰能力。基于PCR技术的定性分型试剂，选择验证的性能指标宜包括但不限于以下内容所列项：方法符合率、检出限、抗干扰能力、交叉反应、重复性。Sanger 测序、 NGS和单分子测序试剂，选择验证的性能指标宜包括但不限于以下内容所列项：方法符合率和检出限。</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性能验证时所使用的标准品或参考物质宜为各种突变型和野生型质粒或细胞株。</w:t>
      </w:r>
      <w:bookmarkStart w:id="104" w:name="_Hlk198539732"/>
      <w:r>
        <w:rPr>
          <w:rFonts w:hint="eastAsia"/>
          <w:color w:val="000000" w:themeColor="text1"/>
          <w14:textFill>
            <w14:solidFill>
              <w14:schemeClr w14:val="tx1"/>
            </w14:solidFill>
          </w14:textFill>
        </w:rPr>
        <w:t>部分红细胞血型基因分型DNA参考品</w:t>
      </w:r>
      <w:bookmarkEnd w:id="104"/>
      <w:r>
        <w:rPr>
          <w:rFonts w:hint="eastAsia"/>
          <w:color w:val="000000" w:themeColor="text1"/>
          <w14:textFill>
            <w14:solidFill>
              <w14:schemeClr w14:val="tx1"/>
            </w14:solidFill>
          </w14:textFill>
        </w:rPr>
        <w:t>见附录A。</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干扰物考虑外源性和内源性物质包括但不限于以下内容所列项：抗凝剂、核酸提取试剂的残留物、标本保存液、血红蛋白、甘油三酯、胆红素和某些药物。实验室宜根据实际需求、厂家声明和标本特点（实际可能存在的干扰物质及达到的浓度）选择需要验证的干扰物质。</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实验室宜根据实际情况选择验证方案或方法。基于PCR技术的定性试剂性能验证方法见附录B，该方法也可用于Sanger 测序和 NGS 试剂的验证。定量分型试剂验证宜参照WS/T 420《临床实验室对商品定量试剂盒分析性能的验证》。</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批间试剂的比较</w:t>
      </w:r>
    </w:p>
    <w:p>
      <w:pPr>
        <w:pStyle w:val="57"/>
        <w:ind w:firstLine="420"/>
        <w:rPr>
          <w:rFonts w:ascii="Times New Roman"/>
          <w:color w:val="000000" w:themeColor="text1"/>
          <w:kern w:val="2"/>
          <w:szCs w:val="24"/>
          <w14:textFill>
            <w14:solidFill>
              <w14:schemeClr w14:val="tx1"/>
            </w14:solidFill>
          </w14:textFill>
        </w:rPr>
      </w:pPr>
      <w:r>
        <w:rPr>
          <w:rFonts w:hint="eastAsia" w:ascii="Times New Roman"/>
          <w:color w:val="000000" w:themeColor="text1"/>
          <w:kern w:val="2"/>
          <w:szCs w:val="24"/>
          <w14:textFill>
            <w14:solidFill>
              <w14:schemeClr w14:val="tx1"/>
            </w14:solidFill>
          </w14:textFill>
        </w:rPr>
        <w:t>使用新批号试剂前，应进行新、旧批号试剂的比对；宜选用覆盖该位点所有基因型的不同标本或者不同基因型的3-5个标本，两批号间试剂应具有同等性能。</w:t>
      </w:r>
    </w:p>
    <w:p>
      <w:pPr>
        <w:pStyle w:val="106"/>
        <w:spacing w:before="120" w:after="120"/>
        <w:rPr>
          <w:color w:val="000000" w:themeColor="text1"/>
          <w14:textFill>
            <w14:solidFill>
              <w14:schemeClr w14:val="tx1"/>
            </w14:solidFill>
          </w14:textFill>
        </w:rPr>
      </w:pPr>
      <w:bookmarkStart w:id="105" w:name="_Toc36732598"/>
      <w:bookmarkStart w:id="106" w:name="_Toc36732432"/>
      <w:bookmarkStart w:id="107" w:name="_Toc36732266"/>
      <w:bookmarkStart w:id="108" w:name="_Toc63174169"/>
      <w:r>
        <w:rPr>
          <w:rFonts w:hint="eastAsia"/>
          <w:color w:val="000000" w:themeColor="text1"/>
          <w14:textFill>
            <w14:solidFill>
              <w14:schemeClr w14:val="tx1"/>
            </w14:solidFill>
          </w14:textFill>
        </w:rPr>
        <w:t>基因分型程序的确认</w:t>
      </w:r>
      <w:bookmarkEnd w:id="105"/>
      <w:bookmarkEnd w:id="106"/>
      <w:bookmarkEnd w:id="107"/>
      <w:bookmarkEnd w:id="108"/>
      <w:r>
        <w:rPr>
          <w:rFonts w:hint="eastAsia"/>
          <w:color w:val="000000" w:themeColor="text1"/>
          <w14:textFill>
            <w14:solidFill>
              <w14:schemeClr w14:val="tx1"/>
            </w14:solidFill>
          </w14:textFill>
        </w:rPr>
        <w:t>和使用</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应制定覆盖整个基因分型的程序，经确认后投入使用。应按照既定方法和规程进行操作。</w:t>
      </w:r>
    </w:p>
    <w:p>
      <w:pPr>
        <w:pStyle w:val="106"/>
        <w:spacing w:before="120" w:after="120"/>
        <w:rPr>
          <w:color w:val="000000" w:themeColor="text1"/>
          <w14:textFill>
            <w14:solidFill>
              <w14:schemeClr w14:val="tx1"/>
            </w14:solidFill>
          </w14:textFill>
        </w:rPr>
      </w:pPr>
      <w:bookmarkStart w:id="109" w:name="_Toc63174170"/>
      <w:r>
        <w:rPr>
          <w:rFonts w:hint="eastAsia"/>
          <w:color w:val="000000" w:themeColor="text1"/>
          <w14:textFill>
            <w14:solidFill>
              <w14:schemeClr w14:val="tx1"/>
            </w14:solidFill>
          </w14:textFill>
        </w:rPr>
        <w:t>基因分型检测记录</w:t>
      </w:r>
      <w:bookmarkEnd w:id="109"/>
    </w:p>
    <w:p>
      <w:pPr>
        <w:pStyle w:val="57"/>
        <w:ind w:firstLine="420"/>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应具有整个实验过程的完整记录，包括采用的实验方法、试剂信息、仪器设备、实验结果、实验时间、操作人员及复核人员等。</w:t>
      </w:r>
    </w:p>
    <w:p>
      <w:pPr>
        <w:pStyle w:val="105"/>
        <w:spacing w:before="240" w:after="240"/>
        <w:rPr>
          <w:color w:val="000000" w:themeColor="text1"/>
          <w:szCs w:val="22"/>
          <w14:textFill>
            <w14:solidFill>
              <w14:schemeClr w14:val="tx1"/>
            </w14:solidFill>
          </w14:textFill>
        </w:rPr>
      </w:pPr>
      <w:bookmarkStart w:id="110" w:name="_Toc36733312"/>
      <w:bookmarkStart w:id="111" w:name="_Toc36733156"/>
      <w:bookmarkStart w:id="112" w:name="_Toc36733301"/>
      <w:bookmarkStart w:id="113" w:name="_Toc36732740"/>
      <w:bookmarkStart w:id="114" w:name="_Toc36802263"/>
      <w:bookmarkStart w:id="115" w:name="_Toc62047048"/>
      <w:bookmarkStart w:id="116" w:name="_Toc36733011"/>
      <w:bookmarkStart w:id="117" w:name="_Toc36732267"/>
      <w:bookmarkStart w:id="118" w:name="_Toc36802205"/>
      <w:bookmarkStart w:id="119" w:name="_Toc36802923"/>
      <w:bookmarkStart w:id="120" w:name="_Toc63174190"/>
      <w:bookmarkStart w:id="121" w:name="_Toc36733698"/>
      <w:bookmarkStart w:id="122" w:name="_Toc36732876"/>
      <w:bookmarkStart w:id="123" w:name="_Toc36733167"/>
      <w:bookmarkStart w:id="124" w:name="_Toc10167"/>
      <w:bookmarkStart w:id="125" w:name="_Toc36732433"/>
      <w:bookmarkStart w:id="126" w:name="_Toc36732599"/>
      <w:bookmarkStart w:id="127" w:name="_Toc36733567"/>
      <w:bookmarkStart w:id="128" w:name="_Toc36733022"/>
      <w:bookmarkStart w:id="129" w:name="_Toc63412632"/>
      <w:bookmarkStart w:id="130" w:name="_Toc63174171"/>
      <w:r>
        <w:rPr>
          <w:rFonts w:hint="eastAsia"/>
          <w:color w:val="000000" w:themeColor="text1"/>
          <w:szCs w:val="22"/>
          <w14:textFill>
            <w14:solidFill>
              <w14:schemeClr w14:val="tx1"/>
            </w14:solidFill>
          </w14:textFill>
        </w:rPr>
        <w:t>检测后技术要求</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pPr>
        <w:pStyle w:val="106"/>
        <w:spacing w:before="120" w:after="120"/>
        <w:rPr>
          <w:color w:val="000000" w:themeColor="text1"/>
          <w14:textFill>
            <w14:solidFill>
              <w14:schemeClr w14:val="tx1"/>
            </w14:solidFill>
          </w14:textFill>
        </w:rPr>
      </w:pPr>
      <w:bookmarkStart w:id="131" w:name="_Toc36732434"/>
      <w:bookmarkStart w:id="132" w:name="_Toc36732268"/>
      <w:bookmarkStart w:id="133" w:name="_Toc36732600"/>
      <w:bookmarkStart w:id="134" w:name="_Toc63174172"/>
      <w:r>
        <w:rPr>
          <w:rFonts w:hint="eastAsia"/>
          <w:color w:val="000000" w:themeColor="text1"/>
          <w14:textFill>
            <w14:solidFill>
              <w14:schemeClr w14:val="tx1"/>
            </w14:solidFill>
          </w14:textFill>
        </w:rPr>
        <w:t>基因分型数据分析和结果判断</w:t>
      </w:r>
      <w:bookmarkEnd w:id="131"/>
      <w:bookmarkEnd w:id="132"/>
      <w:bookmarkEnd w:id="133"/>
      <w:bookmarkEnd w:id="134"/>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基本要求</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结果分析和判定的人员应经过培训和评估可以胜任并得到授权。分型的数据质量应符合所使用技术的特定要求，方可对待检标本进行结果分析；当分型的数据质量不符合要求，应重新检测标本。涉及的判定指标类型包括但不限于以下内容所列项：质控品、内对照、反应曲线、荧光值、反应珠子数、测序质量和测序覆盖度，但不同的技术平台和方法所选择的判断指标类型和要求有所不同，应依据方法说明而定。</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基因分型局限性</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分析判定结果前应考虑到基因分型局限性，包括但不限于以下内容：</w:t>
      </w:r>
    </w:p>
    <w:p>
      <w:pPr>
        <w:pStyle w:val="133"/>
        <w:rPr>
          <w:color w:val="000000" w:themeColor="text1"/>
          <w14:textFill>
            <w14:solidFill>
              <w14:schemeClr w14:val="tx1"/>
            </w14:solidFill>
          </w14:textFill>
        </w:rPr>
      </w:pPr>
      <w:r>
        <w:rPr>
          <w:rFonts w:hint="eastAsia"/>
          <w:color w:val="000000" w:themeColor="text1"/>
          <w14:textFill>
            <w14:solidFill>
              <w14:schemeClr w14:val="tx1"/>
            </w14:solidFill>
          </w14:textFill>
        </w:rPr>
        <w:t>基因分型依据已知碱基特性预测出红细胞抗原表型，存在一定偏差风险。血型抗原的鉴定应以血清学结果为主；</w:t>
      </w:r>
    </w:p>
    <w:p>
      <w:pPr>
        <w:pStyle w:val="133"/>
        <w:rPr>
          <w:color w:val="000000" w:themeColor="text1"/>
          <w14:textFill>
            <w14:solidFill>
              <w14:schemeClr w14:val="tx1"/>
            </w14:solidFill>
          </w14:textFill>
        </w:rPr>
      </w:pPr>
      <w:r>
        <w:rPr>
          <w:rFonts w:hint="eastAsia"/>
          <w:color w:val="000000" w:themeColor="text1"/>
          <w14:textFill>
            <w14:solidFill>
              <w14:schemeClr w14:val="tx1"/>
            </w14:solidFill>
          </w14:textFill>
        </w:rPr>
        <w:t>部分情形下基因分型结果存在潜在的假阳性或假阴性情况以及无法通过基因分型确定的情况，如甲基化异常导致的血型抗原变异等。</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基因型的命名</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基因型和等位基因的描述应遵循ISBT红细胞免疫遗传和血型命名委员会的命名原则，等位基因以基因*数字（或字母、小数点等）表示，可参见ISBT网站红细胞免疫遗传和血型命名委员会更新的血型等位基因列表，具体网址见参考文献7。</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基因型的判断</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分型结果符合基因型唯一组合，且基因型符合已知的血清学表型，宜直接判定基因型。</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分型结果符合多种基因型组合，应根据待检标本已知的血清学表型或其种族/民族等位基因频率特征，综合判定其基因型。</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按照分型结果无法判定待检标本基因型，或判定的基因型与血清学表型不符合，应在报告中进行结果描述。</w:t>
      </w:r>
    </w:p>
    <w:p>
      <w:pPr>
        <w:pStyle w:val="106"/>
        <w:spacing w:before="120" w:after="120"/>
        <w:rPr>
          <w:color w:val="000000" w:themeColor="text1"/>
          <w14:textFill>
            <w14:solidFill>
              <w14:schemeClr w14:val="tx1"/>
            </w14:solidFill>
          </w14:textFill>
        </w:rPr>
      </w:pPr>
      <w:bookmarkStart w:id="135" w:name="_Toc63174173"/>
      <w:bookmarkStart w:id="136" w:name="_Toc36732435"/>
      <w:bookmarkStart w:id="137" w:name="_Toc36732269"/>
      <w:bookmarkStart w:id="138" w:name="_Toc36732601"/>
      <w:r>
        <w:rPr>
          <w:rFonts w:hint="eastAsia"/>
          <w:color w:val="000000" w:themeColor="text1"/>
          <w14:textFill>
            <w14:solidFill>
              <w14:schemeClr w14:val="tx1"/>
            </w14:solidFill>
          </w14:textFill>
        </w:rPr>
        <w:t>基因分型报告</w:t>
      </w:r>
      <w:bookmarkEnd w:id="135"/>
      <w:bookmarkEnd w:id="136"/>
      <w:bookmarkEnd w:id="137"/>
      <w:bookmarkEnd w:id="138"/>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报告应完整、明晰。报告应包括但不限于标本唯一性标识、送检单位名称、分型实验室名称、标本信息、标本送检日期、分型项目、分型日期、分型方法、分型结果、分型结论（含分型方法或结论的局限性）、检测人员签名和报告日期、复核人员的签名和复核日期。分型报告中应注明“仅供临床参考”字样。</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分型结果应对检测的红细胞血型系统等位基因多态性信息进行描述，主要包括核苷酸在参考序列的位置和变化、突变种类，并注明其可能的曾用名。针对检出的变异核苷酸，实验室应尽可能完整描述。</w:t>
      </w:r>
      <w:r>
        <w:rPr>
          <w:rFonts w:hint="eastAsia"/>
          <w:color w:val="000000" w:themeColor="text1"/>
          <w:szCs w:val="22"/>
          <w14:textFill>
            <w14:solidFill>
              <w14:schemeClr w14:val="tx1"/>
            </w14:solidFill>
          </w14:textFill>
        </w:rPr>
        <w:t>红细胞血型系统基</w:t>
      </w:r>
      <w:r>
        <w:rPr>
          <w:rFonts w:hint="eastAsia"/>
          <w:color w:val="000000" w:themeColor="text1"/>
          <w14:textFill>
            <w14:solidFill>
              <w14:schemeClr w14:val="tx1"/>
            </w14:solidFill>
          </w14:textFill>
        </w:rPr>
        <w:t>因碱基位置的</w:t>
      </w:r>
      <w:r>
        <w:rPr>
          <w:rFonts w:hint="eastAsia"/>
          <w:color w:val="000000" w:themeColor="text1"/>
          <w:szCs w:val="22"/>
          <w14:textFill>
            <w14:solidFill>
              <w14:schemeClr w14:val="tx1"/>
            </w14:solidFill>
          </w14:textFill>
        </w:rPr>
        <w:t>标注方式</w:t>
      </w:r>
      <w:r>
        <w:rPr>
          <w:rFonts w:hint="eastAsia"/>
          <w:color w:val="000000" w:themeColor="text1"/>
          <w14:textFill>
            <w14:solidFill>
              <w14:schemeClr w14:val="tx1"/>
            </w14:solidFill>
          </w14:textFill>
        </w:rPr>
        <w:t>在</w:t>
      </w:r>
      <w:r>
        <w:rPr>
          <w:rFonts w:hint="eastAsia"/>
          <w:color w:val="000000" w:themeColor="text1"/>
          <w:szCs w:val="22"/>
          <w14:textFill>
            <w14:solidFill>
              <w14:schemeClr w14:val="tx1"/>
            </w14:solidFill>
          </w14:textFill>
        </w:rPr>
        <w:t>ISBT参考序列、hg38参考序列、CHM13-T2T参考序列中存在差异，在描述中应进行区分。</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分型结论应对分型结果进行适当注释或解读，包括但不限于以下内容所列项：红细胞抗原或表型预测、结论解释性描述，输血策略、临床应用的可能风险。</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分析结果应充分考虑到基因分型的局限性，对基因分型方法的局限性应清楚的解释和描述。</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对发现的血型基因遗传新变异，宜进一步验证后方可出具基因分型报告，包括但不限于以下内容所列项：</w:t>
      </w:r>
    </w:p>
    <w:p>
      <w:pPr>
        <w:pStyle w:val="133"/>
        <w:rPr>
          <w:color w:val="000000" w:themeColor="text1"/>
          <w14:textFill>
            <w14:solidFill>
              <w14:schemeClr w14:val="tx1"/>
            </w14:solidFill>
          </w14:textFill>
        </w:rPr>
      </w:pPr>
      <w:r>
        <w:rPr>
          <w:rFonts w:hint="eastAsia"/>
          <w:color w:val="000000" w:themeColor="text1"/>
          <w14:textFill>
            <w14:solidFill>
              <w14:schemeClr w14:val="tx1"/>
            </w14:solidFill>
          </w14:textFill>
        </w:rPr>
        <w:t>对于孟德尔遗传所导致的血型基因遗传变异可进行正交法进行验证。具体方法包括但不限于以下几种: 重新采样和检测、分析父母的变异情况、限制性内切酶消化、对目标区域重新测序或使用另一种基因分型技术；</w:t>
      </w:r>
    </w:p>
    <w:p>
      <w:pPr>
        <w:pStyle w:val="133"/>
        <w:rPr>
          <w:color w:val="000000" w:themeColor="text1"/>
          <w:szCs w:val="22"/>
          <w14:textFill>
            <w14:solidFill>
              <w14:schemeClr w14:val="tx1"/>
            </w14:solidFill>
          </w14:textFill>
        </w:rPr>
      </w:pPr>
      <w:r>
        <w:rPr>
          <w:rFonts w:hint="eastAsia"/>
          <w:color w:val="000000" w:themeColor="text1"/>
          <w14:textFill>
            <w14:solidFill>
              <w14:schemeClr w14:val="tx1"/>
            </w14:solidFill>
          </w14:textFill>
        </w:rPr>
        <w:t>若为体细胞变异，宜通</w:t>
      </w:r>
      <w:r>
        <w:rPr>
          <w:rFonts w:hint="eastAsia"/>
          <w:color w:val="000000" w:themeColor="text1"/>
          <w:szCs w:val="22"/>
          <w14:textFill>
            <w14:solidFill>
              <w14:schemeClr w14:val="tx1"/>
            </w14:solidFill>
          </w14:textFill>
        </w:rPr>
        <w:t>过对标本胚系DNA序列分析或者其他已认可的检测方法进行证实。</w:t>
      </w:r>
    </w:p>
    <w:p>
      <w:pPr>
        <w:pStyle w:val="106"/>
        <w:spacing w:before="120" w:after="120"/>
        <w:rPr>
          <w:color w:val="000000" w:themeColor="text1"/>
          <w14:textFill>
            <w14:solidFill>
              <w14:schemeClr w14:val="tx1"/>
            </w14:solidFill>
          </w14:textFill>
        </w:rPr>
      </w:pPr>
      <w:bookmarkStart w:id="139" w:name="_Toc36732602"/>
      <w:bookmarkStart w:id="140" w:name="_Toc36732436"/>
      <w:bookmarkStart w:id="141" w:name="_Toc36732270"/>
      <w:bookmarkStart w:id="142" w:name="_Toc63174174"/>
      <w:r>
        <w:rPr>
          <w:rFonts w:hint="eastAsia"/>
          <w:color w:val="000000" w:themeColor="text1"/>
          <w14:textFill>
            <w14:solidFill>
              <w14:schemeClr w14:val="tx1"/>
            </w14:solidFill>
          </w14:textFill>
        </w:rPr>
        <w:t>报告的签发、修改和收回</w:t>
      </w:r>
      <w:bookmarkEnd w:id="139"/>
      <w:bookmarkEnd w:id="140"/>
      <w:bookmarkEnd w:id="141"/>
      <w:bookmarkEnd w:id="142"/>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报告的签发</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分型报告应经授权人的审核和认可后签发，以保证分型报告正确和完整。签发人员应签署姓名和日期。</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报告的修改和收回</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已发放分型报告需要进行实质性修改，应对原报告进行收回。新发放的分型报告，应标注唯一性标识，并注明所替代的原件。</w:t>
      </w:r>
    </w:p>
    <w:p>
      <w:pPr>
        <w:pStyle w:val="106"/>
        <w:spacing w:before="120" w:after="120"/>
        <w:rPr>
          <w:color w:val="000000" w:themeColor="text1"/>
          <w14:textFill>
            <w14:solidFill>
              <w14:schemeClr w14:val="tx1"/>
            </w14:solidFill>
          </w14:textFill>
        </w:rPr>
      </w:pPr>
      <w:bookmarkStart w:id="143" w:name="_Toc63174175"/>
      <w:bookmarkStart w:id="144" w:name="_Toc36732603"/>
      <w:bookmarkStart w:id="145" w:name="_Toc36732271"/>
      <w:bookmarkStart w:id="146" w:name="_Toc36732437"/>
      <w:r>
        <w:rPr>
          <w:rFonts w:hint="eastAsia"/>
          <w:color w:val="000000" w:themeColor="text1"/>
          <w14:textFill>
            <w14:solidFill>
              <w14:schemeClr w14:val="tx1"/>
            </w14:solidFill>
          </w14:textFill>
        </w:rPr>
        <w:t>分型数据的存储与安全</w:t>
      </w:r>
      <w:bookmarkEnd w:id="143"/>
      <w:bookmarkEnd w:id="144"/>
      <w:bookmarkEnd w:id="145"/>
      <w:bookmarkEnd w:id="146"/>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应保护受检者隐私，严禁泄露受检者信息，分型数据应进行安全备份，并与互联网有效隔离。实验室应规定其分型报告的保存时间、文件目录和文件类型。</w:t>
      </w:r>
    </w:p>
    <w:p>
      <w:pPr>
        <w:pStyle w:val="106"/>
        <w:spacing w:before="120" w:after="120"/>
        <w:rPr>
          <w:color w:val="000000" w:themeColor="text1"/>
          <w14:textFill>
            <w14:solidFill>
              <w14:schemeClr w14:val="tx1"/>
            </w14:solidFill>
          </w14:textFill>
        </w:rPr>
      </w:pPr>
      <w:bookmarkStart w:id="147" w:name="_Toc36732272"/>
      <w:bookmarkStart w:id="148" w:name="_Toc36732604"/>
      <w:bookmarkStart w:id="149" w:name="_Toc36732438"/>
      <w:bookmarkStart w:id="150" w:name="_Toc63174176"/>
      <w:r>
        <w:rPr>
          <w:rFonts w:hint="eastAsia"/>
          <w:color w:val="000000" w:themeColor="text1"/>
          <w14:textFill>
            <w14:solidFill>
              <w14:schemeClr w14:val="tx1"/>
            </w14:solidFill>
          </w14:textFill>
        </w:rPr>
        <w:t>分型后的标本和资料保存</w:t>
      </w:r>
      <w:bookmarkEnd w:id="147"/>
      <w:bookmarkEnd w:id="148"/>
      <w:bookmarkEnd w:id="149"/>
      <w:bookmarkEnd w:id="150"/>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完成分型后的DNA标本保存期限在-20℃以下应不少于1年，信息和资料的保存期限应不少于10年。废弃的标本应作为医疗废物进行处置。</w:t>
      </w:r>
    </w:p>
    <w:p>
      <w:pPr>
        <w:pStyle w:val="105"/>
        <w:spacing w:before="240" w:after="240"/>
        <w:rPr>
          <w:color w:val="000000" w:themeColor="text1"/>
          <w14:textFill>
            <w14:solidFill>
              <w14:schemeClr w14:val="tx1"/>
            </w14:solidFill>
          </w14:textFill>
        </w:rPr>
      </w:pPr>
      <w:bookmarkStart w:id="151" w:name="_Toc62047049"/>
      <w:bookmarkStart w:id="152" w:name="_Toc63412633"/>
      <w:bookmarkStart w:id="153" w:name="_Toc63174177"/>
      <w:bookmarkStart w:id="154" w:name="_Toc63174191"/>
      <w:r>
        <w:rPr>
          <w:rFonts w:hint="eastAsia"/>
          <w:color w:val="000000" w:themeColor="text1"/>
          <w14:textFill>
            <w14:solidFill>
              <w14:schemeClr w14:val="tx1"/>
            </w14:solidFill>
          </w14:textFill>
        </w:rPr>
        <w:t>质量控制</w:t>
      </w:r>
      <w:bookmarkEnd w:id="151"/>
      <w:bookmarkEnd w:id="152"/>
      <w:bookmarkEnd w:id="153"/>
      <w:bookmarkEnd w:id="154"/>
    </w:p>
    <w:p>
      <w:pPr>
        <w:pStyle w:val="106"/>
        <w:spacing w:before="120" w:after="120"/>
        <w:rPr>
          <w:color w:val="000000" w:themeColor="text1"/>
          <w14:textFill>
            <w14:solidFill>
              <w14:schemeClr w14:val="tx1"/>
            </w14:solidFill>
          </w14:textFill>
        </w:rPr>
      </w:pPr>
      <w:bookmarkStart w:id="155" w:name="_Toc63174178"/>
      <w:r>
        <w:rPr>
          <w:rFonts w:hint="eastAsia"/>
          <w:color w:val="000000" w:themeColor="text1"/>
          <w14:textFill>
            <w14:solidFill>
              <w14:schemeClr w14:val="tx1"/>
            </w14:solidFill>
          </w14:textFill>
        </w:rPr>
        <w:t>室内质控</w:t>
      </w:r>
      <w:bookmarkEnd w:id="155"/>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基本要求</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应建立和实施与分型项目相适应的室内质量控制程序，覆盖红细胞基因分型的全过程，以保证基因分型结果达到预期的质量标准。</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质控品</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在基因分型过程中应使用适当的质控品进行质量控制。</w:t>
      </w:r>
      <w:r>
        <w:rPr>
          <w:rFonts w:hint="eastAsia"/>
          <w:color w:val="000000" w:themeColor="text1"/>
          <w:szCs w:val="22"/>
          <w14:textFill>
            <w14:solidFill>
              <w14:schemeClr w14:val="tx1"/>
            </w14:solidFill>
          </w14:textFill>
        </w:rPr>
        <w:t>质控品应考虑稳定性与可靠性，宜使用具有代表性的商业化产品。</w:t>
      </w:r>
      <w:r>
        <w:rPr>
          <w:rFonts w:hint="eastAsia"/>
          <w:color w:val="000000" w:themeColor="text1"/>
          <w14:textFill>
            <w14:solidFill>
              <w14:schemeClr w14:val="tx1"/>
            </w14:solidFill>
          </w14:textFill>
        </w:rPr>
        <w:t>质控品的种类包括阴性质控、阳性质控、内对照和空白对照。单次分型中质控品的设置依据分型系统与试剂的稳定性、罕见突变质控品的可获得性、分型标本的数目而定。阴性质控品可为无相关突变的同类标本，阳性质控品可为既往分型已知基因型标本、特定突变的细胞株或重组质粒等、空白对</w:t>
      </w:r>
      <w:r>
        <w:rPr>
          <w:rFonts w:hint="eastAsia"/>
          <w:color w:val="000000" w:themeColor="text1"/>
          <w:szCs w:val="22"/>
          <w14:textFill>
            <w14:solidFill>
              <w14:schemeClr w14:val="tx1"/>
            </w14:solidFill>
          </w14:textFill>
        </w:rPr>
        <w:t>照为反应体系中不加标本核酸物质</w:t>
      </w:r>
      <w:r>
        <w:rPr>
          <w:rFonts w:hint="eastAsia"/>
          <w:color w:val="000000" w:themeColor="text1"/>
          <w14:textFill>
            <w14:solidFill>
              <w14:schemeClr w14:val="tx1"/>
            </w14:solidFill>
          </w14:textFill>
        </w:rPr>
        <w:t>。质控品分型操作应与常规标本一致。</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日常室内质控</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分析基因的单个碱基突变点，可选择1个阴性质控、1个阳性质控标本。</w:t>
      </w:r>
    </w:p>
    <w:p>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当分析多个碱基突变点时，宜根据实验室自身的条件，设立能敏感反应分型问题的2个或3个突变点的阴、阳性质控，下次分型改用跟上次不同碱基突变的阴性、阳性对照，依次类推，循环往复。</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阶段性质控</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可根据需要，有计划地采用留样抽检复测、相同标本的人员比对、不同方法相同标本比对、标准DNA分型等方式进行阶段性质控。建议每半年选择一种方式进行一次阶段性质控，对每次质控数据进行汇总统计和室内质控评价。如采用分型后抽样方式，比例不低于2%，基因分型符合率100%。同类仪器和同类项目的测定每年至少进行1次比对试验，以保证分型结果的准确性和一致性。</w:t>
      </w:r>
    </w:p>
    <w:p>
      <w:pPr>
        <w:pStyle w:val="66"/>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失控处理</w:t>
      </w: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出现室内质控失控时应逐项分析原因，并采取相应措施予以纠正。阳性质控品和阴性质控品失控常见的原因包括模板问题、引物或探针问题、仪器问题或试剂问题等。空白对照呈阳性提示核酸“污染”，污染来源可能是扩增产物和（或）核酸提取过程中的交叉污染等。</w:t>
      </w:r>
    </w:p>
    <w:p>
      <w:pPr>
        <w:pStyle w:val="106"/>
        <w:spacing w:before="120" w:after="120"/>
        <w:rPr>
          <w:color w:val="000000" w:themeColor="text1"/>
          <w14:textFill>
            <w14:solidFill>
              <w14:schemeClr w14:val="tx1"/>
            </w14:solidFill>
          </w14:textFill>
        </w:rPr>
      </w:pPr>
      <w:bookmarkStart w:id="156" w:name="_Toc36732441"/>
      <w:bookmarkStart w:id="157" w:name="_Toc36732275"/>
      <w:bookmarkStart w:id="158" w:name="_Toc36732607"/>
      <w:bookmarkStart w:id="159" w:name="_Toc63174179"/>
      <w:r>
        <w:rPr>
          <w:rFonts w:hint="eastAsia"/>
          <w:color w:val="000000" w:themeColor="text1"/>
          <w14:textFill>
            <w14:solidFill>
              <w14:schemeClr w14:val="tx1"/>
            </w14:solidFill>
          </w14:textFill>
        </w:rPr>
        <w:t>室间质评</w:t>
      </w:r>
      <w:bookmarkEnd w:id="156"/>
      <w:bookmarkEnd w:id="157"/>
      <w:bookmarkEnd w:id="158"/>
      <w:bookmarkEnd w:id="159"/>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实验室开展的基因分型项目应参加至少一项能力验证/室间质评（PT/EQA）项目。如果没有PT/EQA组织能够提供对该项目的室间质量评价，实验室可与其他实验室建立分型比对，至少每6个月一次。</w:t>
      </w:r>
    </w:p>
    <w:p>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在</w:t>
      </w:r>
      <w:r>
        <w:rPr>
          <w:color w:val="000000" w:themeColor="text1"/>
          <w14:textFill>
            <w14:solidFill>
              <w14:schemeClr w14:val="tx1"/>
            </w14:solidFill>
          </w14:textFill>
        </w:rPr>
        <w:t>PT/EQA</w:t>
      </w:r>
      <w:r>
        <w:rPr>
          <w:rFonts w:hint="eastAsia"/>
          <w:color w:val="000000" w:themeColor="text1"/>
          <w14:textFill>
            <w14:solidFill>
              <w14:schemeClr w14:val="tx1"/>
            </w14:solidFill>
          </w14:textFill>
        </w:rPr>
        <w:t>项目中出现不满意结果时，应分析原因进行纠正，包括对整个基因分型技术过程相关要素的控制、技术能力的分析等。</w:t>
      </w:r>
    </w:p>
    <w:p>
      <w:pPr>
        <w:pStyle w:val="166"/>
        <w:numPr>
          <w:ilvl w:val="0"/>
          <w:numId w:val="0"/>
        </w:numPr>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sectPr>
          <w:headerReference r:id="rId17" w:type="default"/>
          <w:footerReference r:id="rId19" w:type="default"/>
          <w:headerReference r:id="rId18" w:type="even"/>
          <w:footerReference r:id="rId20" w:type="even"/>
          <w:pgSz w:w="11906" w:h="16838"/>
          <w:pgMar w:top="567" w:right="1134" w:bottom="1134" w:left="1134" w:header="1418" w:footer="1134" w:gutter="284"/>
          <w:pgNumType w:start="1"/>
          <w:cols w:space="425" w:num="1"/>
          <w:formProt w:val="0"/>
          <w:docGrid w:linePitch="312" w:charSpace="0"/>
        </w:sectPr>
      </w:pPr>
    </w:p>
    <w:bookmarkEnd w:id="24"/>
    <w:p>
      <w:pPr>
        <w:pStyle w:val="199"/>
        <w:rPr>
          <w:vanish w:val="0"/>
          <w:color w:val="000000" w:themeColor="text1"/>
          <w14:textFill>
            <w14:solidFill>
              <w14:schemeClr w14:val="tx1"/>
            </w14:solidFill>
          </w14:textFill>
        </w:rPr>
      </w:pPr>
      <w:bookmarkStart w:id="160" w:name="BookMark5"/>
    </w:p>
    <w:p>
      <w:pPr>
        <w:pStyle w:val="200"/>
        <w:rPr>
          <w:vanish w:val="0"/>
          <w:color w:val="000000" w:themeColor="text1"/>
          <w14:textFill>
            <w14:solidFill>
              <w14:schemeClr w14:val="tx1"/>
            </w14:solidFill>
          </w14:textFill>
        </w:rPr>
      </w:pPr>
    </w:p>
    <w:p>
      <w:pPr>
        <w:pStyle w:val="77"/>
        <w:spacing w:before="60" w:after="120"/>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161" w:name="_Toc63412634"/>
      <w:r>
        <w:rPr>
          <w:rFonts w:hint="eastAsia"/>
          <w:color w:val="000000" w:themeColor="text1"/>
          <w14:textFill>
            <w14:solidFill>
              <w14:schemeClr w14:val="tx1"/>
            </w14:solidFill>
          </w14:textFill>
        </w:rPr>
        <w:t>（资料性）</w:t>
      </w:r>
      <w:r>
        <w:rPr>
          <w:color w:val="000000" w:themeColor="text1"/>
          <w14:textFill>
            <w14:solidFill>
              <w14:schemeClr w14:val="tx1"/>
            </w14:solidFill>
          </w14:textFill>
        </w:rPr>
        <w:br w:type="textWrapping"/>
      </w:r>
    </w:p>
    <w:p>
      <w:pPr>
        <w:pStyle w:val="57"/>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表A.1</w:t>
      </w:r>
      <w:r>
        <w:rPr>
          <w:color w:val="000000" w:themeColor="text1"/>
          <w14:textFill>
            <w14:solidFill>
              <w14:schemeClr w14:val="tx1"/>
            </w14:solidFill>
          </w14:textFill>
        </w:rPr>
        <w:t xml:space="preserve">  </w:t>
      </w:r>
      <w:bookmarkStart w:id="162" w:name="_Hlk198539816"/>
      <w:r>
        <w:rPr>
          <w:rFonts w:hint="eastAsia"/>
          <w:color w:val="000000" w:themeColor="text1"/>
          <w14:textFill>
            <w14:solidFill>
              <w14:schemeClr w14:val="tx1"/>
            </w14:solidFill>
          </w14:textFill>
        </w:rPr>
        <w:t>部分红细胞血型基因分型DNA参考品的目标核苷酸</w:t>
      </w:r>
      <w:bookmarkEnd w:id="162"/>
    </w:p>
    <w:bookmarkEnd w:id="161"/>
    <w:p>
      <w:pPr>
        <w:pStyle w:val="7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部分红细胞血型基因分型DNA参考品的目标核苷酸</w:t>
      </w:r>
    </w:p>
    <w:tbl>
      <w:tblPr>
        <w:tblStyle w:val="28"/>
        <w:tblW w:w="87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1138"/>
        <w:gridCol w:w="3021"/>
        <w:gridCol w:w="24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079" w:type="dxa"/>
            <w:tcBorders>
              <w:top w:val="single" w:color="auto" w:sz="8" w:space="0"/>
              <w:bottom w:val="single" w:color="auto" w:sz="8" w:space="0"/>
            </w:tcBorders>
            <w:shd w:val="clear" w:color="auto" w:fill="auto"/>
          </w:tcPr>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ISBT血型系统名称</w:t>
            </w:r>
          </w:p>
          <w:p>
            <w:pPr>
              <w:pStyle w:val="231"/>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(系统编号）</w:t>
            </w:r>
          </w:p>
        </w:tc>
        <w:tc>
          <w:tcPr>
            <w:tcW w:w="1138" w:type="dxa"/>
            <w:tcBorders>
              <w:top w:val="single" w:color="auto" w:sz="8" w:space="0"/>
              <w:bottom w:val="single" w:color="auto" w:sz="8" w:space="0"/>
            </w:tcBorders>
            <w:shd w:val="clear" w:color="auto" w:fill="auto"/>
          </w:tcPr>
          <w:p>
            <w:pPr>
              <w:pStyle w:val="232"/>
              <w:numPr>
                <w:ilvl w:val="0"/>
                <w:numId w:val="0"/>
              </w:numPr>
              <w:rPr>
                <w:color w:val="000000" w:themeColor="text1"/>
                <w14:textFill>
                  <w14:solidFill>
                    <w14:schemeClr w14:val="tx1"/>
                  </w14:solidFill>
                </w14:textFill>
              </w:rPr>
            </w:pPr>
            <w:bookmarkStart w:id="163" w:name="_Toc36732609"/>
            <w:bookmarkStart w:id="164" w:name="_Toc36732443"/>
            <w:bookmarkStart w:id="165" w:name="_Toc36732879"/>
            <w:bookmarkStart w:id="166" w:name="_Toc36732743"/>
            <w:bookmarkStart w:id="167" w:name="_Toc36732277"/>
            <w:r>
              <w:rPr>
                <w:rFonts w:hint="eastAsia"/>
                <w:color w:val="000000" w:themeColor="text1"/>
                <w14:textFill>
                  <w14:solidFill>
                    <w14:schemeClr w14:val="tx1"/>
                  </w14:solidFill>
                </w14:textFill>
              </w:rPr>
              <w:t>基因</w:t>
            </w:r>
            <w:r>
              <w:rPr>
                <w:color w:val="000000" w:themeColor="text1"/>
                <w:vertAlign w:val="superscript"/>
                <w14:textFill>
                  <w14:solidFill>
                    <w14:schemeClr w14:val="tx1"/>
                  </w14:solidFill>
                </w14:textFill>
              </w:rPr>
              <w:t>a</w:t>
            </w:r>
            <w:bookmarkEnd w:id="163"/>
            <w:bookmarkEnd w:id="164"/>
            <w:bookmarkEnd w:id="165"/>
            <w:bookmarkEnd w:id="166"/>
            <w:bookmarkEnd w:id="167"/>
          </w:p>
        </w:tc>
        <w:tc>
          <w:tcPr>
            <w:tcW w:w="3021" w:type="dxa"/>
            <w:tcBorders>
              <w:top w:val="single" w:color="auto" w:sz="8" w:space="0"/>
              <w:bottom w:val="single" w:color="auto" w:sz="8" w:space="0"/>
            </w:tcBorders>
            <w:shd w:val="clear" w:color="auto" w:fill="auto"/>
          </w:tcPr>
          <w:p>
            <w:pPr>
              <w:pStyle w:val="231"/>
              <w:ind w:firstLine="0" w:firstLineChars="0"/>
              <w:rPr>
                <w:rFonts w:hAnsi="宋体" w:cs="宋体"/>
                <w:iCs/>
                <w:color w:val="000000" w:themeColor="text1"/>
                <w:szCs w:val="21"/>
                <w14:textFill>
                  <w14:solidFill>
                    <w14:schemeClr w14:val="tx1"/>
                  </w14:solidFill>
                </w14:textFill>
              </w:rPr>
            </w:pPr>
            <w:bookmarkStart w:id="168" w:name="_Toc36732278"/>
            <w:bookmarkStart w:id="169" w:name="_Toc36732880"/>
            <w:bookmarkStart w:id="170" w:name="_Toc36732744"/>
            <w:bookmarkStart w:id="171" w:name="_Toc36732610"/>
            <w:bookmarkStart w:id="172" w:name="_Toc36732444"/>
            <w:r>
              <w:rPr>
                <w:rFonts w:hint="eastAsia" w:hAnsi="宋体" w:cs="宋体"/>
                <w:iCs/>
                <w:color w:val="000000" w:themeColor="text1"/>
                <w:szCs w:val="21"/>
                <w14:textFill>
                  <w14:solidFill>
                    <w14:schemeClr w14:val="tx1"/>
                  </w14:solidFill>
                </w14:textFill>
              </w:rPr>
              <w:t>核苷酸</w:t>
            </w:r>
            <w:bookmarkEnd w:id="168"/>
            <w:bookmarkEnd w:id="169"/>
            <w:bookmarkEnd w:id="170"/>
            <w:bookmarkEnd w:id="171"/>
            <w:bookmarkEnd w:id="172"/>
            <w:r>
              <w:rPr>
                <w:rFonts w:hint="eastAsia" w:hAnsi="宋体" w:cs="宋体"/>
                <w:iCs/>
                <w:color w:val="000000" w:themeColor="text1"/>
                <w:szCs w:val="21"/>
                <w14:textFill>
                  <w14:solidFill>
                    <w14:schemeClr w14:val="tx1"/>
                  </w14:solidFill>
                </w14:textFill>
              </w:rPr>
              <w:t>（d</w:t>
            </w:r>
            <w:r>
              <w:rPr>
                <w:rFonts w:hAnsi="宋体" w:cs="宋体"/>
                <w:iCs/>
                <w:color w:val="000000" w:themeColor="text1"/>
                <w:szCs w:val="21"/>
                <w14:textFill>
                  <w14:solidFill>
                    <w14:schemeClr w14:val="tx1"/>
                  </w14:solidFill>
                </w14:textFill>
              </w:rPr>
              <w:t>bSNP</w:t>
            </w:r>
            <w:r>
              <w:rPr>
                <w:rFonts w:hint="eastAsia" w:hAnsi="宋体" w:cs="宋体"/>
                <w:iCs/>
                <w:color w:val="000000" w:themeColor="text1"/>
                <w:szCs w:val="21"/>
                <w14:textFill>
                  <w14:solidFill>
                    <w14:schemeClr w14:val="tx1"/>
                  </w14:solidFill>
                </w14:textFill>
              </w:rPr>
              <w:t>）</w:t>
            </w:r>
          </w:p>
        </w:tc>
        <w:tc>
          <w:tcPr>
            <w:tcW w:w="2462" w:type="dxa"/>
            <w:tcBorders>
              <w:top w:val="single" w:color="auto" w:sz="8" w:space="0"/>
              <w:bottom w:val="single" w:color="auto" w:sz="8" w:space="0"/>
            </w:tcBorders>
            <w:shd w:val="clear" w:color="auto" w:fill="auto"/>
          </w:tcPr>
          <w:p>
            <w:pPr>
              <w:pStyle w:val="231"/>
              <w:ind w:firstLine="10" w:firstLineChars="5"/>
              <w:rPr>
                <w:rFonts w:hAnsi="宋体" w:cs="宋体"/>
                <w:iCs/>
                <w:color w:val="000000" w:themeColor="text1"/>
                <w:szCs w:val="21"/>
                <w14:textFill>
                  <w14:solidFill>
                    <w14:schemeClr w14:val="tx1"/>
                  </w14:solidFill>
                </w14:textFill>
              </w:rPr>
            </w:pPr>
            <w:bookmarkStart w:id="173" w:name="_Toc36732881"/>
            <w:bookmarkStart w:id="174" w:name="_Toc36732445"/>
            <w:bookmarkStart w:id="175" w:name="_Toc36732611"/>
            <w:bookmarkStart w:id="176" w:name="_Toc36732279"/>
            <w:bookmarkStart w:id="177" w:name="_Toc36732745"/>
            <w:r>
              <w:rPr>
                <w:rFonts w:hint="eastAsia" w:hAnsi="宋体" w:cs="宋体"/>
                <w:iCs/>
                <w:color w:val="000000" w:themeColor="text1"/>
                <w:szCs w:val="21"/>
                <w14:textFill>
                  <w14:solidFill>
                    <w14:schemeClr w14:val="tx1"/>
                  </w14:solidFill>
                </w14:textFill>
              </w:rPr>
              <w:t>抗原或表型</w:t>
            </w:r>
            <w:bookmarkEnd w:id="173"/>
            <w:bookmarkEnd w:id="174"/>
            <w:bookmarkEnd w:id="175"/>
            <w:bookmarkEnd w:id="176"/>
            <w:bookmarkEnd w:id="17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39" w:hRule="atLeast"/>
          <w:jc w:val="center"/>
        </w:trPr>
        <w:tc>
          <w:tcPr>
            <w:tcW w:w="2079" w:type="dxa"/>
            <w:vMerge w:val="restart"/>
            <w:tcBorders>
              <w:top w:val="single" w:color="auto" w:sz="8" w:space="0"/>
            </w:tcBorders>
            <w:shd w:val="clear" w:color="auto" w:fill="auto"/>
          </w:tcPr>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ABO</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(001)</w:t>
            </w:r>
          </w:p>
        </w:tc>
        <w:tc>
          <w:tcPr>
            <w:tcW w:w="1138" w:type="dxa"/>
            <w:vMerge w:val="restart"/>
            <w:tcBorders>
              <w:top w:val="single" w:color="auto" w:sz="8" w:space="0"/>
            </w:tcBorders>
            <w:shd w:val="clear" w:color="auto" w:fill="auto"/>
          </w:tcPr>
          <w:p>
            <w:pPr>
              <w:pStyle w:val="231"/>
              <w:ind w:leftChars="-4" w:hanging="8" w:hangingChars="4"/>
              <w:rPr>
                <w:i/>
                <w:color w:val="000000" w:themeColor="text1"/>
                <w14:textFill>
                  <w14:solidFill>
                    <w14:schemeClr w14:val="tx1"/>
                  </w14:solidFill>
                </w14:textFill>
              </w:rPr>
            </w:pPr>
            <w:r>
              <w:rPr>
                <w:i/>
                <w:color w:val="000000" w:themeColor="text1"/>
                <w:szCs w:val="18"/>
                <w14:textFill>
                  <w14:solidFill>
                    <w14:schemeClr w14:val="tx1"/>
                  </w14:solidFill>
                </w14:textFill>
              </w:rPr>
              <w:t>ABO</w:t>
            </w:r>
          </w:p>
        </w:tc>
        <w:tc>
          <w:tcPr>
            <w:tcW w:w="3021" w:type="dxa"/>
            <w:tcBorders>
              <w:top w:val="single" w:color="auto" w:sz="8"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178" w:name="_Toc36732750"/>
            <w:bookmarkStart w:id="179" w:name="_Toc36732616"/>
            <w:bookmarkStart w:id="180" w:name="_Toc36732886"/>
            <w:bookmarkStart w:id="181" w:name="_Toc36732284"/>
            <w:bookmarkStart w:id="182" w:name="_Toc36732450"/>
            <w:r>
              <w:rPr>
                <w:rFonts w:hint="eastAsia" w:hAnsi="宋体" w:cs="宋体"/>
                <w:color w:val="000000" w:themeColor="text1"/>
                <w:szCs w:val="21"/>
                <w14:textFill>
                  <w14:solidFill>
                    <w14:schemeClr w14:val="tx1"/>
                  </w14:solidFill>
                </w14:textFill>
              </w:rPr>
              <w:t>c.297A&gt;G（</w:t>
            </w:r>
            <w:r>
              <w:rPr>
                <w:rFonts w:hAnsi="宋体" w:cs="宋体"/>
                <w:color w:val="000000" w:themeColor="text1"/>
                <w:szCs w:val="21"/>
                <w14:textFill>
                  <w14:solidFill>
                    <w14:schemeClr w14:val="tx1"/>
                  </w14:solidFill>
                </w14:textFill>
              </w:rPr>
              <w:t>rs8176720</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c.526C&gt;G（</w:t>
            </w:r>
            <w:r>
              <w:rPr>
                <w:rFonts w:hAnsi="宋体" w:cs="宋体"/>
                <w:color w:val="000000" w:themeColor="text1"/>
                <w:szCs w:val="21"/>
                <w14:textFill>
                  <w14:solidFill>
                    <w14:schemeClr w14:val="tx1"/>
                  </w14:solidFill>
                </w14:textFill>
              </w:rPr>
              <w:t>rs7853989</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c.657C&gt;T（</w:t>
            </w:r>
            <w:r>
              <w:rPr>
                <w:rFonts w:hAnsi="宋体" w:cs="宋体"/>
                <w:color w:val="000000" w:themeColor="text1"/>
                <w:szCs w:val="21"/>
                <w14:textFill>
                  <w14:solidFill>
                    <w14:schemeClr w14:val="tx1"/>
                  </w14:solidFill>
                </w14:textFill>
              </w:rPr>
              <w:t>rs8176741</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c.703G&gt;A</w:t>
            </w:r>
            <w:bookmarkEnd w:id="178"/>
            <w:bookmarkEnd w:id="179"/>
            <w:bookmarkEnd w:id="180"/>
            <w:bookmarkEnd w:id="181"/>
            <w:bookmarkEnd w:id="18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rs8176743</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bookmarkStart w:id="183" w:name="_Toc36732451"/>
            <w:bookmarkStart w:id="184" w:name="_Toc36732617"/>
            <w:bookmarkStart w:id="185" w:name="_Toc36732285"/>
            <w:bookmarkStart w:id="186" w:name="_Toc36732887"/>
            <w:bookmarkStart w:id="187" w:name="_Toc36732751"/>
            <w:r>
              <w:rPr>
                <w:rFonts w:hint="eastAsia" w:hAnsi="宋体" w:cs="宋体"/>
                <w:color w:val="000000" w:themeColor="text1"/>
                <w:szCs w:val="21"/>
                <w14:textFill>
                  <w14:solidFill>
                    <w14:schemeClr w14:val="tx1"/>
                  </w14:solidFill>
                </w14:textFill>
              </w:rPr>
              <w:t>c.796C&gt;A（</w:t>
            </w:r>
            <w:r>
              <w:rPr>
                <w:rFonts w:hAnsi="宋体" w:cs="宋体"/>
                <w:color w:val="000000" w:themeColor="text1"/>
                <w:szCs w:val="21"/>
                <w14:textFill>
                  <w14:solidFill>
                    <w14:schemeClr w14:val="tx1"/>
                  </w14:solidFill>
                </w14:textFill>
              </w:rPr>
              <w:t>rs8176746</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c.803G&gt;C（</w:t>
            </w:r>
            <w:r>
              <w:rPr>
                <w:rFonts w:hAnsi="宋体" w:cs="宋体"/>
                <w:color w:val="000000" w:themeColor="text1"/>
                <w:szCs w:val="21"/>
                <w14:textFill>
                  <w14:solidFill>
                    <w14:schemeClr w14:val="tx1"/>
                  </w14:solidFill>
                </w14:textFill>
              </w:rPr>
              <w:t>rs8176747</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c.930G&gt;A</w:t>
            </w:r>
            <w:bookmarkEnd w:id="183"/>
            <w:bookmarkEnd w:id="184"/>
            <w:bookmarkEnd w:id="185"/>
            <w:bookmarkEnd w:id="186"/>
            <w:bookmarkEnd w:id="18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rs8176749</w:t>
            </w:r>
            <w:r>
              <w:rPr>
                <w:rFonts w:hint="eastAsia" w:hAnsi="宋体" w:cs="宋体"/>
                <w:color w:val="000000" w:themeColor="text1"/>
                <w:szCs w:val="21"/>
                <w14:textFill>
                  <w14:solidFill>
                    <w14:schemeClr w14:val="tx1"/>
                  </w14:solidFill>
                </w14:textFill>
              </w:rPr>
              <w:t>）</w:t>
            </w:r>
          </w:p>
        </w:tc>
        <w:tc>
          <w:tcPr>
            <w:tcW w:w="2462" w:type="dxa"/>
            <w:tcBorders>
              <w:top w:val="single" w:color="auto" w:sz="8"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188" w:name="_Toc36732452"/>
            <w:bookmarkStart w:id="189" w:name="_Toc36732752"/>
            <w:bookmarkStart w:id="190" w:name="_Toc36732618"/>
            <w:bookmarkStart w:id="191" w:name="_Toc36732286"/>
            <w:bookmarkStart w:id="192" w:name="_Toc36732888"/>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A</w:t>
            </w:r>
            <w:r>
              <w:rPr>
                <w:rFonts w:hint="eastAsia" w:hAnsi="宋体" w:cs="宋体"/>
                <w:color w:val="000000" w:themeColor="text1"/>
                <w:szCs w:val="21"/>
                <w14:textFill>
                  <w14:solidFill>
                    <w14:schemeClr w14:val="tx1"/>
                  </w14:solidFill>
                </w14:textFill>
              </w:rPr>
              <w:t>、O）</w:t>
            </w:r>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B</w:t>
            </w:r>
            <w:bookmarkEnd w:id="188"/>
            <w:bookmarkEnd w:id="189"/>
            <w:bookmarkEnd w:id="190"/>
            <w:bookmarkEnd w:id="191"/>
            <w:bookmarkEnd w:id="19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193" w:name="_Toc36732753"/>
            <w:bookmarkStart w:id="194" w:name="_Toc36732889"/>
            <w:bookmarkStart w:id="195" w:name="_Toc36732453"/>
            <w:bookmarkStart w:id="196" w:name="_Toc36732619"/>
            <w:bookmarkStart w:id="197" w:name="_Toc36732287"/>
            <w:r>
              <w:rPr>
                <w:rFonts w:hint="eastAsia" w:hAnsi="宋体" w:cs="宋体"/>
                <w:color w:val="000000" w:themeColor="text1"/>
                <w:szCs w:val="21"/>
                <w14:textFill>
                  <w14:solidFill>
                    <w14:schemeClr w14:val="tx1"/>
                  </w14:solidFill>
                </w14:textFill>
              </w:rPr>
              <w:t>c.261delG</w:t>
            </w:r>
            <w:bookmarkEnd w:id="193"/>
            <w:bookmarkEnd w:id="194"/>
            <w:bookmarkEnd w:id="195"/>
            <w:bookmarkEnd w:id="196"/>
            <w:bookmarkEnd w:id="19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rs8176719</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198" w:name="_Toc36732755"/>
            <w:bookmarkStart w:id="199" w:name="_Toc36732289"/>
            <w:bookmarkStart w:id="200" w:name="_Toc36732891"/>
            <w:bookmarkStart w:id="201" w:name="_Toc36732621"/>
            <w:bookmarkStart w:id="202" w:name="_Toc36732455"/>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A</w:t>
            </w:r>
            <w:r>
              <w:rPr>
                <w:rFonts w:hint="eastAsia" w:hAnsi="宋体" w:cs="宋体"/>
                <w:color w:val="000000" w:themeColor="text1"/>
                <w:szCs w:val="21"/>
                <w14:textFill>
                  <w14:solidFill>
                    <w14:schemeClr w14:val="tx1"/>
                  </w14:solidFill>
                </w14:textFill>
              </w:rPr>
              <w:t>、B）</w:t>
            </w:r>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O</w:t>
            </w:r>
            <w:bookmarkEnd w:id="198"/>
            <w:bookmarkEnd w:id="199"/>
            <w:bookmarkEnd w:id="200"/>
            <w:bookmarkEnd w:id="201"/>
            <w:bookmarkEnd w:id="20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MNS</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002</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203" w:name="_Toc36732622"/>
            <w:bookmarkStart w:id="204" w:name="_Toc36732456"/>
            <w:bookmarkStart w:id="205" w:name="_Toc36732892"/>
            <w:bookmarkStart w:id="206" w:name="_Toc36732290"/>
            <w:bookmarkStart w:id="207" w:name="_Toc36732756"/>
            <w:r>
              <w:rPr>
                <w:rFonts w:hint="eastAsia" w:hAnsi="宋体" w:cs="宋体"/>
                <w:i/>
                <w:iCs/>
                <w:color w:val="000000" w:themeColor="text1"/>
                <w:szCs w:val="21"/>
                <w14:textFill>
                  <w14:solidFill>
                    <w14:schemeClr w14:val="tx1"/>
                  </w14:solidFill>
                </w14:textFill>
              </w:rPr>
              <w:t>GYPA</w:t>
            </w:r>
            <w:bookmarkEnd w:id="203"/>
            <w:bookmarkEnd w:id="204"/>
            <w:bookmarkEnd w:id="205"/>
            <w:bookmarkEnd w:id="206"/>
            <w:bookmarkEnd w:id="20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208" w:name="_Toc36732457"/>
            <w:bookmarkStart w:id="209" w:name="_Toc36732757"/>
            <w:bookmarkStart w:id="210" w:name="_Toc36732893"/>
            <w:bookmarkStart w:id="211" w:name="_Toc36732291"/>
            <w:bookmarkStart w:id="212" w:name="_Toc36732623"/>
            <w:r>
              <w:rPr>
                <w:rFonts w:hint="eastAsia" w:hAnsi="宋体" w:cs="宋体"/>
                <w:color w:val="000000" w:themeColor="text1"/>
                <w:szCs w:val="21"/>
                <w14:textFill>
                  <w14:solidFill>
                    <w14:schemeClr w14:val="tx1"/>
                  </w14:solidFill>
                </w14:textFill>
              </w:rPr>
              <w:t>c.59C&gt;T</w:t>
            </w:r>
            <w:bookmarkEnd w:id="208"/>
            <w:bookmarkEnd w:id="209"/>
            <w:bookmarkEnd w:id="210"/>
            <w:bookmarkEnd w:id="211"/>
            <w:bookmarkEnd w:id="21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rs7682260</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bookmarkStart w:id="213" w:name="_Toc36732292"/>
            <w:bookmarkStart w:id="214" w:name="_Toc36732758"/>
            <w:bookmarkStart w:id="215" w:name="_Toc36732458"/>
            <w:bookmarkStart w:id="216" w:name="_Toc36732624"/>
            <w:bookmarkStart w:id="217" w:name="_Toc36732894"/>
            <w:r>
              <w:rPr>
                <w:rFonts w:hint="eastAsia" w:hAnsi="宋体" w:cs="宋体"/>
                <w:color w:val="000000" w:themeColor="text1"/>
                <w:szCs w:val="21"/>
                <w14:textFill>
                  <w14:solidFill>
                    <w14:schemeClr w14:val="tx1"/>
                  </w14:solidFill>
                </w14:textFill>
              </w:rPr>
              <w:t>c.71G&gt;A</w:t>
            </w:r>
            <w:bookmarkEnd w:id="213"/>
            <w:bookmarkEnd w:id="214"/>
            <w:bookmarkEnd w:id="215"/>
            <w:bookmarkEnd w:id="216"/>
            <w:bookmarkEnd w:id="21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rs7687256</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bookmarkStart w:id="218" w:name="_Toc36732293"/>
            <w:bookmarkStart w:id="219" w:name="_Toc36732459"/>
            <w:bookmarkStart w:id="220" w:name="_Toc36732759"/>
            <w:bookmarkStart w:id="221" w:name="_Toc36732625"/>
            <w:bookmarkStart w:id="222" w:name="_Toc36732895"/>
            <w:r>
              <w:rPr>
                <w:rFonts w:hint="eastAsia" w:hAnsi="宋体" w:cs="宋体"/>
                <w:color w:val="000000" w:themeColor="text1"/>
                <w:szCs w:val="21"/>
                <w14:textFill>
                  <w14:solidFill>
                    <w14:schemeClr w14:val="tx1"/>
                  </w14:solidFill>
                </w14:textFill>
              </w:rPr>
              <w:t>c.72T&gt;G</w:t>
            </w:r>
            <w:bookmarkEnd w:id="218"/>
            <w:bookmarkEnd w:id="219"/>
            <w:bookmarkEnd w:id="220"/>
            <w:bookmarkEnd w:id="221"/>
            <w:bookmarkEnd w:id="22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rs7658293</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23" w:name="_Toc36732460"/>
            <w:bookmarkStart w:id="224" w:name="_Toc36732294"/>
            <w:bookmarkStart w:id="225" w:name="_Toc36732626"/>
            <w:bookmarkStart w:id="226" w:name="_Toc36732896"/>
            <w:bookmarkStart w:id="227" w:name="_Toc36732760"/>
            <w:r>
              <w:rPr>
                <w:rFonts w:hint="eastAsia" w:hAnsi="宋体" w:cs="宋体"/>
                <w:color w:val="000000" w:themeColor="text1"/>
                <w:szCs w:val="21"/>
                <w14:textFill>
                  <w14:solidFill>
                    <w14:schemeClr w14:val="tx1"/>
                  </w14:solidFill>
                </w14:textFill>
              </w:rPr>
              <w:t>M/N</w:t>
            </w:r>
            <w:bookmarkEnd w:id="223"/>
            <w:bookmarkEnd w:id="224"/>
            <w:bookmarkEnd w:id="225"/>
            <w:bookmarkEnd w:id="226"/>
            <w:bookmarkEnd w:id="22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228" w:name="_Toc36732295"/>
            <w:bookmarkStart w:id="229" w:name="_Toc36732897"/>
            <w:bookmarkStart w:id="230" w:name="_Toc36732627"/>
            <w:bookmarkStart w:id="231" w:name="_Toc36732461"/>
            <w:bookmarkStart w:id="232" w:name="_Toc36732761"/>
            <w:r>
              <w:rPr>
                <w:rFonts w:hint="eastAsia" w:hAnsi="宋体" w:cs="宋体"/>
                <w:i/>
                <w:iCs/>
                <w:color w:val="000000" w:themeColor="text1"/>
                <w:szCs w:val="21"/>
                <w14:textFill>
                  <w14:solidFill>
                    <w14:schemeClr w14:val="tx1"/>
                  </w14:solidFill>
                </w14:textFill>
              </w:rPr>
              <w:t>GYPB</w:t>
            </w:r>
            <w:bookmarkEnd w:id="228"/>
            <w:bookmarkEnd w:id="229"/>
            <w:bookmarkEnd w:id="230"/>
            <w:bookmarkEnd w:id="231"/>
            <w:bookmarkEnd w:id="232"/>
          </w:p>
        </w:tc>
        <w:tc>
          <w:tcPr>
            <w:tcW w:w="3021" w:type="dxa"/>
            <w:vMerge w:val="restart"/>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233" w:name="_Toc36732296"/>
            <w:bookmarkStart w:id="234" w:name="_Toc36732898"/>
            <w:bookmarkStart w:id="235" w:name="_Toc36732762"/>
            <w:bookmarkStart w:id="236" w:name="_Toc36732462"/>
            <w:bookmarkStart w:id="237" w:name="_Toc36732628"/>
            <w:r>
              <w:rPr>
                <w:rFonts w:hint="eastAsia" w:hAnsi="宋体" w:cs="宋体"/>
                <w:color w:val="000000" w:themeColor="text1"/>
                <w:szCs w:val="21"/>
                <w14:textFill>
                  <w14:solidFill>
                    <w14:schemeClr w14:val="tx1"/>
                  </w14:solidFill>
                </w14:textFill>
              </w:rPr>
              <w:t>c.143T&gt;C</w:t>
            </w:r>
            <w:bookmarkEnd w:id="233"/>
            <w:bookmarkEnd w:id="234"/>
            <w:bookmarkEnd w:id="235"/>
            <w:bookmarkEnd w:id="236"/>
            <w:bookmarkEnd w:id="23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rs7683365</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bookmarkStart w:id="238" w:name="_Toc36732763"/>
            <w:bookmarkStart w:id="239" w:name="_Toc36732297"/>
            <w:bookmarkStart w:id="240" w:name="_Toc36732899"/>
            <w:bookmarkStart w:id="241" w:name="_Toc36732463"/>
            <w:bookmarkStart w:id="242" w:name="_Toc36732629"/>
            <w:r>
              <w:rPr>
                <w:rFonts w:hint="eastAsia" w:hAnsi="宋体" w:cs="宋体"/>
                <w:color w:val="000000" w:themeColor="text1"/>
                <w:szCs w:val="21"/>
                <w14:textFill>
                  <w14:solidFill>
                    <w14:schemeClr w14:val="tx1"/>
                  </w14:solidFill>
                </w14:textFill>
              </w:rPr>
              <w:t>c.230C&gt;T</w:t>
            </w:r>
            <w:bookmarkEnd w:id="238"/>
            <w:bookmarkEnd w:id="239"/>
            <w:bookmarkEnd w:id="240"/>
            <w:bookmarkEnd w:id="241"/>
            <w:bookmarkEnd w:id="24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rs79492560</w:t>
            </w:r>
            <w:r>
              <w:rPr>
                <w:rFonts w:hint="eastAsia" w:hAnsi="宋体" w:cs="宋体"/>
                <w:color w:val="000000" w:themeColor="text1"/>
                <w:szCs w:val="21"/>
                <w14:textFill>
                  <w14:solidFill>
                    <w14:schemeClr w14:val="tx1"/>
                  </w14:solidFill>
                </w14:textFill>
              </w:rPr>
              <w:t>）</w:t>
            </w:r>
          </w:p>
          <w:p>
            <w:pPr>
              <w:pStyle w:val="231"/>
              <w:ind w:leftChars="-2" w:hanging="4" w:hangingChars="2"/>
              <w:rPr>
                <w:rFonts w:hAnsi="宋体" w:cs="宋体"/>
                <w:color w:val="000000" w:themeColor="text1"/>
                <w:szCs w:val="21"/>
                <w14:textFill>
                  <w14:solidFill>
                    <w14:schemeClr w14:val="tx1"/>
                  </w14:solidFill>
                </w14:textFill>
              </w:rPr>
            </w:pPr>
            <w:bookmarkStart w:id="243" w:name="_Toc36732464"/>
            <w:bookmarkStart w:id="244" w:name="_Toc36732764"/>
            <w:bookmarkStart w:id="245" w:name="_Toc36732900"/>
            <w:bookmarkStart w:id="246" w:name="_Toc36732298"/>
            <w:bookmarkStart w:id="247" w:name="_Toc36732630"/>
            <w:r>
              <w:rPr>
                <w:rFonts w:hint="eastAsia" w:hAnsi="宋体" w:cs="宋体"/>
                <w:color w:val="000000" w:themeColor="text1"/>
                <w:szCs w:val="21"/>
                <w14:textFill>
                  <w14:solidFill>
                    <w14:schemeClr w14:val="tx1"/>
                  </w14:solidFill>
                </w14:textFill>
              </w:rPr>
              <w:t>c.270+5G&gt;T(内含子)</w:t>
            </w:r>
            <w:bookmarkEnd w:id="243"/>
            <w:bookmarkEnd w:id="244"/>
            <w:bookmarkEnd w:id="245"/>
            <w:bookmarkEnd w:id="246"/>
            <w:bookmarkEnd w:id="247"/>
            <w:r>
              <w:rPr>
                <w:rFonts w:hint="eastAsia" w:hAnsi="宋体" w:cs="宋体"/>
                <w:color w:val="000000" w:themeColor="text1"/>
                <w:szCs w:val="21"/>
                <w14:textFill>
                  <w14:solidFill>
                    <w14:schemeClr w14:val="tx1"/>
                  </w14:solidFill>
                </w14:textFill>
              </w:rPr>
              <w:t xml:space="preserve"> （</w:t>
            </w:r>
            <w:r>
              <w:rPr>
                <w:rFonts w:hAnsi="宋体" w:cs="宋体"/>
                <w:color w:val="000000" w:themeColor="text1"/>
                <w:szCs w:val="21"/>
                <w14:textFill>
                  <w14:solidFill>
                    <w14:schemeClr w14:val="tx1"/>
                  </w14:solidFill>
                </w14:textFill>
              </w:rPr>
              <w:t>rs139511876</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48" w:name="_Toc36732631"/>
            <w:bookmarkStart w:id="249" w:name="_Toc36732765"/>
            <w:bookmarkStart w:id="250" w:name="_Toc36732465"/>
            <w:bookmarkStart w:id="251" w:name="_Toc36732901"/>
            <w:bookmarkStart w:id="252" w:name="_Toc36732299"/>
            <w:r>
              <w:rPr>
                <w:rFonts w:hint="eastAsia" w:hAnsi="宋体" w:cs="宋体"/>
                <w:color w:val="000000" w:themeColor="text1"/>
                <w:szCs w:val="21"/>
                <w14:textFill>
                  <w14:solidFill>
                    <w14:schemeClr w14:val="tx1"/>
                  </w14:solidFill>
                </w14:textFill>
              </w:rPr>
              <w:t>S/s</w:t>
            </w:r>
            <w:bookmarkEnd w:id="248"/>
            <w:bookmarkEnd w:id="249"/>
            <w:bookmarkEnd w:id="250"/>
            <w:bookmarkEnd w:id="251"/>
            <w:bookmarkEnd w:id="25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vMerge w:val="continue"/>
            <w:shd w:val="clear" w:color="auto" w:fill="auto"/>
          </w:tcPr>
          <w:p>
            <w:pPr>
              <w:pStyle w:val="231"/>
              <w:ind w:leftChars="-2" w:hanging="4" w:hangingChars="2"/>
              <w:rPr>
                <w:color w:val="000000" w:themeColor="text1"/>
                <w14:textFill>
                  <w14:solidFill>
                    <w14:schemeClr w14:val="tx1"/>
                  </w14:solidFill>
                </w14:textFill>
              </w:rPr>
            </w:pP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53" w:name="_Toc36732632"/>
            <w:bookmarkStart w:id="254" w:name="_Toc36732902"/>
            <w:bookmarkStart w:id="255" w:name="_Toc36732766"/>
            <w:bookmarkStart w:id="256" w:name="_Toc36732466"/>
            <w:bookmarkStart w:id="257" w:name="_Toc36732300"/>
            <w:r>
              <w:rPr>
                <w:rFonts w:hint="eastAsia" w:hAnsi="宋体" w:cs="宋体"/>
                <w:color w:val="000000" w:themeColor="text1"/>
                <w:szCs w:val="21"/>
                <w14:textFill>
                  <w14:solidFill>
                    <w14:schemeClr w14:val="tx1"/>
                  </w14:solidFill>
                </w14:textFill>
              </w:rPr>
              <w:t>U+</w:t>
            </w:r>
            <w:bookmarkEnd w:id="253"/>
            <w:bookmarkEnd w:id="254"/>
            <w:bookmarkEnd w:id="255"/>
            <w:bookmarkEnd w:id="256"/>
            <w:bookmarkEnd w:id="257"/>
            <w:r>
              <w:rPr>
                <w:rFonts w:hAnsi="宋体" w:cs="宋体"/>
                <w:color w:val="000000" w:themeColor="text1"/>
                <w:szCs w:val="21"/>
                <w:vertAlign w:val="superscript"/>
                <w14:textFill>
                  <w14:solidFill>
                    <w14:schemeClr w14:val="tx1"/>
                  </w14:solidFill>
                </w14:textFill>
              </w:rPr>
              <w:t>var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P</w:t>
            </w:r>
            <w:r>
              <w:rPr>
                <w:color w:val="000000" w:themeColor="text1"/>
                <w14:textFill>
                  <w14:solidFill>
                    <w14:schemeClr w14:val="tx1"/>
                  </w14:solidFill>
                </w14:textFill>
              </w:rPr>
              <w:t>1PK</w:t>
            </w:r>
          </w:p>
          <w:p>
            <w:pPr>
              <w:pStyle w:val="23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003)</w:t>
            </w:r>
          </w:p>
        </w:tc>
        <w:tc>
          <w:tcPr>
            <w:tcW w:w="1138" w:type="dxa"/>
            <w:shd w:val="clear" w:color="auto" w:fill="auto"/>
          </w:tcPr>
          <w:p>
            <w:pPr>
              <w:pStyle w:val="231"/>
              <w:ind w:leftChars="-4" w:hanging="8" w:hangingChars="4"/>
              <w:rPr>
                <w:i/>
                <w:iCs/>
                <w:color w:val="000000" w:themeColor="text1"/>
                <w14:textFill>
                  <w14:solidFill>
                    <w14:schemeClr w14:val="tx1"/>
                  </w14:solidFill>
                </w14:textFill>
              </w:rPr>
            </w:pPr>
            <w:r>
              <w:rPr>
                <w:i/>
                <w:iCs/>
                <w:color w:val="000000" w:themeColor="text1"/>
                <w14:textFill>
                  <w14:solidFill>
                    <w14:schemeClr w14:val="tx1"/>
                  </w14:solidFill>
                </w14:textFill>
              </w:rPr>
              <w:t>A4GALT</w:t>
            </w:r>
          </w:p>
        </w:tc>
        <w:tc>
          <w:tcPr>
            <w:tcW w:w="3021" w:type="dxa"/>
            <w:shd w:val="clear" w:color="auto" w:fill="auto"/>
          </w:tcPr>
          <w:p>
            <w:pPr>
              <w:pStyle w:val="231"/>
              <w:ind w:leftChars="-2" w:hanging="4" w:hangingChars="2"/>
              <w:rPr>
                <w:color w:val="000000" w:themeColor="text1"/>
                <w14:textFill>
                  <w14:solidFill>
                    <w14:schemeClr w14:val="tx1"/>
                  </w14:solidFill>
                </w14:textFill>
              </w:rPr>
            </w:pPr>
            <w:r>
              <w:rPr>
                <w:color w:val="000000" w:themeColor="text1"/>
                <w14:textFill>
                  <w14:solidFill>
                    <w14:schemeClr w14:val="tx1"/>
                  </w14:solidFill>
                </w14:textFill>
              </w:rPr>
              <w:t>rs5751348:G&gt;T</w:t>
            </w:r>
            <w:r>
              <w:rPr>
                <w:rFonts w:hint="eastAsia"/>
                <w:color w:val="000000" w:themeColor="text1"/>
                <w14:textFill>
                  <w14:solidFill>
                    <w14:schemeClr w14:val="tx1"/>
                  </w14:solidFill>
                </w14:textFill>
              </w:rPr>
              <w:t>（内含子）</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P</w:t>
            </w:r>
            <w:r>
              <w:rPr>
                <w:rFonts w:hAnsi="宋体" w:cs="宋体"/>
                <w:color w:val="000000" w:themeColor="text1"/>
                <w:szCs w:val="21"/>
                <w14:textFill>
                  <w14:solidFill>
                    <w14:schemeClr w14:val="tx1"/>
                  </w14:solidFill>
                </w14:textFill>
              </w:rPr>
              <w:t>1+/P1-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RH</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004</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258" w:name="_Toc36732467"/>
            <w:bookmarkStart w:id="259" w:name="_Toc36732633"/>
            <w:bookmarkStart w:id="260" w:name="_Toc36732903"/>
            <w:bookmarkStart w:id="261" w:name="_Toc36732301"/>
            <w:bookmarkStart w:id="262" w:name="_Toc36732767"/>
            <w:r>
              <w:rPr>
                <w:rFonts w:hint="eastAsia" w:hAnsi="宋体" w:cs="宋体"/>
                <w:i/>
                <w:iCs/>
                <w:color w:val="000000" w:themeColor="text1"/>
                <w:szCs w:val="21"/>
                <w14:textFill>
                  <w14:solidFill>
                    <w14:schemeClr w14:val="tx1"/>
                  </w14:solidFill>
                </w14:textFill>
              </w:rPr>
              <w:t>RHD</w:t>
            </w:r>
            <w:bookmarkEnd w:id="258"/>
            <w:bookmarkEnd w:id="259"/>
            <w:bookmarkEnd w:id="260"/>
            <w:bookmarkEnd w:id="261"/>
            <w:bookmarkEnd w:id="26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263" w:name="_Toc36732904"/>
            <w:bookmarkStart w:id="264" w:name="_Toc36732634"/>
            <w:bookmarkStart w:id="265" w:name="_Toc36732468"/>
            <w:bookmarkStart w:id="266" w:name="_Toc36732768"/>
            <w:bookmarkStart w:id="267" w:name="_Toc36732302"/>
            <w:r>
              <w:rPr>
                <w:rFonts w:hint="eastAsia" w:hAnsi="宋体" w:cs="宋体"/>
                <w:color w:val="000000" w:themeColor="text1"/>
                <w:szCs w:val="21"/>
                <w14:textFill>
                  <w14:solidFill>
                    <w14:schemeClr w14:val="tx1"/>
                  </w14:solidFill>
                </w14:textFill>
              </w:rPr>
              <w:t>Exon 4 &amp; 7</w:t>
            </w:r>
            <w:bookmarkEnd w:id="263"/>
            <w:bookmarkEnd w:id="264"/>
            <w:bookmarkEnd w:id="265"/>
            <w:bookmarkEnd w:id="266"/>
            <w:bookmarkEnd w:id="267"/>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68" w:name="_Toc36732905"/>
            <w:bookmarkStart w:id="269" w:name="_Toc36732303"/>
            <w:bookmarkStart w:id="270" w:name="_Toc36732769"/>
            <w:bookmarkStart w:id="271" w:name="_Toc36732469"/>
            <w:bookmarkStart w:id="272" w:name="_Toc36732635"/>
            <w:r>
              <w:rPr>
                <w:rFonts w:hint="eastAsia" w:hAnsi="宋体" w:cs="宋体"/>
                <w:color w:val="000000" w:themeColor="text1"/>
                <w:szCs w:val="21"/>
                <w14:textFill>
                  <w14:solidFill>
                    <w14:schemeClr w14:val="tx1"/>
                  </w14:solidFill>
                </w14:textFill>
              </w:rPr>
              <w:t>D+/D-</w:t>
            </w:r>
            <w:bookmarkEnd w:id="268"/>
            <w:bookmarkEnd w:id="269"/>
            <w:bookmarkEnd w:id="270"/>
            <w:bookmarkEnd w:id="271"/>
            <w:bookmarkEnd w:id="272"/>
            <w:r>
              <w:rPr>
                <w:rFonts w:hint="eastAsia" w:hAnsi="宋体" w:cs="宋体"/>
                <w:color w:val="000000" w:themeColor="text1"/>
                <w:szCs w:val="2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273" w:name="_Toc36732304"/>
            <w:bookmarkStart w:id="274" w:name="_Toc36732636"/>
            <w:bookmarkStart w:id="275" w:name="_Toc36732470"/>
            <w:bookmarkStart w:id="276" w:name="_Toc36732906"/>
            <w:bookmarkStart w:id="277" w:name="_Toc36732770"/>
            <w:r>
              <w:rPr>
                <w:rFonts w:hint="eastAsia" w:hAnsi="宋体" w:cs="宋体"/>
                <w:i/>
                <w:iCs/>
                <w:color w:val="000000" w:themeColor="text1"/>
                <w:szCs w:val="21"/>
                <w14:textFill>
                  <w14:solidFill>
                    <w14:schemeClr w14:val="tx1"/>
                  </w14:solidFill>
                </w14:textFill>
              </w:rPr>
              <w:t>RHD</w:t>
            </w:r>
            <w:bookmarkEnd w:id="273"/>
            <w:bookmarkEnd w:id="274"/>
            <w:bookmarkEnd w:id="275"/>
            <w:bookmarkEnd w:id="276"/>
            <w:bookmarkEnd w:id="277"/>
          </w:p>
        </w:tc>
        <w:tc>
          <w:tcPr>
            <w:tcW w:w="3021" w:type="dxa"/>
            <w:shd w:val="clear" w:color="auto" w:fill="auto"/>
          </w:tcPr>
          <w:p>
            <w:pPr>
              <w:pStyle w:val="231"/>
              <w:ind w:leftChars="-2" w:hanging="4" w:hangingChars="2"/>
              <w:rPr>
                <w:color w:val="000000" w:themeColor="text1"/>
                <w:kern w:val="2"/>
                <w:szCs w:val="24"/>
                <w14:textFill>
                  <w14:solidFill>
                    <w14:schemeClr w14:val="tx1"/>
                  </w14:solidFill>
                </w14:textFill>
              </w:rPr>
            </w:pPr>
            <w:r>
              <w:rPr>
                <w:rFonts w:hAnsi="宋体" w:cs="宋体"/>
                <w:color w:val="000000" w:themeColor="text1"/>
                <w:sz w:val="20"/>
                <w:szCs w:val="21"/>
                <w14:textFill>
                  <w14:solidFill>
                    <w14:schemeClr w14:val="tx1"/>
                  </w14:solidFill>
                </w14:textFill>
              </w:rPr>
              <w:t>c.845G&gt;A</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rs142484009</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78" w:name="_Toc36732637"/>
            <w:bookmarkStart w:id="279" w:name="_Toc36732771"/>
            <w:bookmarkStart w:id="280" w:name="_Toc36732907"/>
            <w:bookmarkStart w:id="281" w:name="_Toc36732471"/>
            <w:bookmarkStart w:id="282" w:name="_Toc36732305"/>
            <w:r>
              <w:rPr>
                <w:rFonts w:hint="eastAsia" w:hAnsi="宋体" w:cs="宋体"/>
                <w:color w:val="000000" w:themeColor="text1"/>
                <w:szCs w:val="21"/>
                <w14:textFill>
                  <w14:solidFill>
                    <w14:schemeClr w14:val="tx1"/>
                  </w14:solidFill>
                </w14:textFill>
              </w:rPr>
              <w:t>Weak partial type 15</w:t>
            </w:r>
            <w:bookmarkEnd w:id="278"/>
            <w:bookmarkEnd w:id="279"/>
            <w:bookmarkEnd w:id="280"/>
            <w:bookmarkEnd w:id="281"/>
            <w:bookmarkEnd w:id="28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bookmarkStart w:id="283" w:name="_Toc36732772"/>
            <w:bookmarkEnd w:id="283"/>
            <w:bookmarkStart w:id="284" w:name="_Toc36732908"/>
            <w:bookmarkEnd w:id="284"/>
            <w:bookmarkStart w:id="285" w:name="_Toc36732306"/>
            <w:bookmarkEnd w:id="285"/>
            <w:bookmarkStart w:id="286" w:name="_Toc36732472"/>
            <w:bookmarkEnd w:id="286"/>
            <w:bookmarkStart w:id="287" w:name="_Toc36732638"/>
            <w:bookmarkEnd w:id="287"/>
          </w:p>
        </w:tc>
        <w:tc>
          <w:tcPr>
            <w:tcW w:w="3021" w:type="dxa"/>
            <w:shd w:val="clear" w:color="auto" w:fill="auto"/>
          </w:tcPr>
          <w:p>
            <w:pPr>
              <w:pStyle w:val="231"/>
              <w:ind w:leftChars="-2" w:hanging="4" w:hangingChars="2"/>
              <w:rPr>
                <w:rFonts w:hAnsi="宋体" w:cs="宋体"/>
                <w:color w:val="000000" w:themeColor="text1"/>
                <w:sz w:val="20"/>
                <w:szCs w:val="21"/>
                <w14:textFill>
                  <w14:solidFill>
                    <w14:schemeClr w14:val="tx1"/>
                  </w14:solidFill>
                </w14:textFill>
              </w:rPr>
            </w:pPr>
            <w:r>
              <w:rPr>
                <w:rFonts w:hint="eastAsia" w:hAnsi="宋体" w:cs="宋体"/>
                <w:color w:val="000000" w:themeColor="text1"/>
                <w:sz w:val="20"/>
                <w:szCs w:val="21"/>
                <w14:textFill>
                  <w14:solidFill>
                    <w14:schemeClr w14:val="tx1"/>
                  </w14:solidFill>
                </w14:textFill>
              </w:rPr>
              <w:t>c.1227G&gt;A</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rs549616139</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288" w:name="_Toc36732639"/>
            <w:bookmarkStart w:id="289" w:name="_Toc36732307"/>
            <w:bookmarkStart w:id="290" w:name="_Toc36732473"/>
            <w:bookmarkStart w:id="291" w:name="_Toc36732773"/>
            <w:bookmarkStart w:id="292" w:name="_Toc36732909"/>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Asian type</w:t>
            </w:r>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 xml:space="preserve"> D</w:t>
            </w:r>
            <w:bookmarkEnd w:id="288"/>
            <w:bookmarkEnd w:id="289"/>
            <w:bookmarkEnd w:id="290"/>
            <w:bookmarkEnd w:id="291"/>
            <w:bookmarkEnd w:id="292"/>
            <w:r>
              <w:rPr>
                <w:rFonts w:hint="eastAsia" w:hAnsi="宋体" w:cs="宋体"/>
                <w:color w:val="000000" w:themeColor="text1"/>
                <w:szCs w:val="21"/>
                <w14:textFill>
                  <w14:solidFill>
                    <w14:schemeClr w14:val="tx1"/>
                  </w14:solidFill>
                </w14:textFill>
              </w:rPr>
              <w:t>EL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293" w:name="_Toc36732308"/>
            <w:bookmarkStart w:id="294" w:name="_Toc36732910"/>
            <w:bookmarkStart w:id="295" w:name="_Toc36732774"/>
            <w:bookmarkStart w:id="296" w:name="_Toc36732474"/>
            <w:bookmarkStart w:id="297" w:name="_Toc36732640"/>
            <w:r>
              <w:rPr>
                <w:rFonts w:hint="eastAsia" w:hAnsi="宋体" w:cs="宋体"/>
                <w:i/>
                <w:iCs/>
                <w:color w:val="000000" w:themeColor="text1"/>
                <w:szCs w:val="21"/>
                <w14:textFill>
                  <w14:solidFill>
                    <w14:schemeClr w14:val="tx1"/>
                  </w14:solidFill>
                </w14:textFill>
              </w:rPr>
              <w:t>RHCE</w:t>
            </w:r>
            <w:bookmarkEnd w:id="293"/>
            <w:bookmarkEnd w:id="294"/>
            <w:bookmarkEnd w:id="295"/>
            <w:bookmarkEnd w:id="296"/>
            <w:bookmarkEnd w:id="29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298" w:name="_Toc36732775"/>
            <w:bookmarkStart w:id="299" w:name="_Toc36732641"/>
            <w:bookmarkStart w:id="300" w:name="_Toc36732475"/>
            <w:bookmarkStart w:id="301" w:name="_Toc36732309"/>
            <w:bookmarkStart w:id="302" w:name="_Toc36732911"/>
            <w:r>
              <w:rPr>
                <w:rFonts w:hint="eastAsia" w:hAnsi="宋体" w:cs="宋体"/>
                <w:color w:val="000000" w:themeColor="text1"/>
                <w:szCs w:val="21"/>
                <w14:textFill>
                  <w14:solidFill>
                    <w14:schemeClr w14:val="tx1"/>
                  </w14:solidFill>
                </w14:textFill>
              </w:rPr>
              <w:t>内含子 2插入109bp</w:t>
            </w:r>
            <w:bookmarkEnd w:id="298"/>
            <w:bookmarkEnd w:id="299"/>
            <w:bookmarkEnd w:id="300"/>
            <w:bookmarkEnd w:id="301"/>
            <w:bookmarkEnd w:id="302"/>
            <w:r>
              <w:rPr>
                <w:rFonts w:hint="eastAsia" w:hAnsi="宋体" w:cs="宋体"/>
                <w:color w:val="000000" w:themeColor="text1"/>
                <w:szCs w:val="21"/>
                <w14:textFill>
                  <w14:solidFill>
                    <w14:schemeClr w14:val="tx1"/>
                  </w14:solidFill>
                </w14:textFill>
              </w:rPr>
              <w:t xml:space="preserve"> </w:t>
            </w:r>
          </w:p>
          <w:p>
            <w:pPr>
              <w:pStyle w:val="231"/>
              <w:ind w:leftChars="-2" w:hanging="4" w:hangingChars="2"/>
              <w:rPr>
                <w:rFonts w:hAnsi="宋体" w:cs="宋体"/>
                <w:color w:val="000000" w:themeColor="text1"/>
                <w:szCs w:val="21"/>
                <w14:textFill>
                  <w14:solidFill>
                    <w14:schemeClr w14:val="tx1"/>
                  </w14:solidFill>
                </w14:textFill>
              </w:rPr>
            </w:pPr>
            <w:bookmarkStart w:id="303" w:name="_Toc36732642"/>
            <w:bookmarkStart w:id="304" w:name="_Toc36732776"/>
            <w:bookmarkStart w:id="305" w:name="_Toc36732476"/>
            <w:bookmarkStart w:id="306" w:name="_Toc36732912"/>
            <w:bookmarkStart w:id="307" w:name="_Toc36732310"/>
            <w:r>
              <w:rPr>
                <w:rFonts w:hint="eastAsia" w:hAnsi="宋体" w:cs="宋体"/>
                <w:color w:val="000000" w:themeColor="text1"/>
                <w:szCs w:val="21"/>
                <w14:textFill>
                  <w14:solidFill>
                    <w14:schemeClr w14:val="tx1"/>
                  </w14:solidFill>
                </w14:textFill>
              </w:rPr>
              <w:t>c.307T&gt;C</w:t>
            </w:r>
            <w:bookmarkEnd w:id="303"/>
            <w:bookmarkEnd w:id="304"/>
            <w:bookmarkEnd w:id="305"/>
            <w:bookmarkEnd w:id="306"/>
            <w:bookmarkEnd w:id="30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rs676785</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08" w:name="_Toc36732777"/>
            <w:bookmarkStart w:id="309" w:name="_Toc36732477"/>
            <w:bookmarkStart w:id="310" w:name="_Toc36732643"/>
            <w:bookmarkStart w:id="311" w:name="_Toc36732311"/>
            <w:bookmarkStart w:id="312" w:name="_Toc36732913"/>
            <w:r>
              <w:rPr>
                <w:rFonts w:hint="eastAsia" w:hAnsi="宋体" w:cs="宋体"/>
                <w:color w:val="000000" w:themeColor="text1"/>
                <w:szCs w:val="21"/>
                <w14:textFill>
                  <w14:solidFill>
                    <w14:schemeClr w14:val="tx1"/>
                  </w14:solidFill>
                </w14:textFill>
              </w:rPr>
              <w:t>C/c</w:t>
            </w:r>
            <w:bookmarkEnd w:id="308"/>
            <w:bookmarkEnd w:id="309"/>
            <w:bookmarkEnd w:id="310"/>
            <w:bookmarkEnd w:id="311"/>
            <w:bookmarkEnd w:id="31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13" w:name="_Toc36732644"/>
            <w:bookmarkEnd w:id="313"/>
            <w:bookmarkStart w:id="314" w:name="_Toc36732312"/>
            <w:bookmarkEnd w:id="314"/>
            <w:bookmarkStart w:id="315" w:name="_Toc36732914"/>
            <w:bookmarkEnd w:id="315"/>
            <w:bookmarkStart w:id="316" w:name="_Toc36732778"/>
            <w:bookmarkEnd w:id="316"/>
            <w:bookmarkStart w:id="317" w:name="_Toc36732478"/>
            <w:bookmarkEnd w:id="31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18" w:name="_Toc36732779"/>
            <w:bookmarkStart w:id="319" w:name="_Toc36732915"/>
            <w:bookmarkStart w:id="320" w:name="_Toc36732313"/>
            <w:bookmarkStart w:id="321" w:name="_Toc36732645"/>
            <w:bookmarkStart w:id="322" w:name="_Toc36732479"/>
            <w:r>
              <w:rPr>
                <w:rFonts w:hint="eastAsia" w:hAnsi="宋体" w:cs="宋体"/>
                <w:color w:val="000000" w:themeColor="text1"/>
                <w:szCs w:val="21"/>
                <w14:textFill>
                  <w14:solidFill>
                    <w14:schemeClr w14:val="tx1"/>
                  </w14:solidFill>
                </w14:textFill>
              </w:rPr>
              <w:t>c.676C&gt;G</w:t>
            </w:r>
            <w:bookmarkEnd w:id="318"/>
            <w:bookmarkEnd w:id="319"/>
            <w:bookmarkEnd w:id="320"/>
            <w:bookmarkEnd w:id="321"/>
            <w:bookmarkEnd w:id="32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rs609320</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23" w:name="_Toc36732780"/>
            <w:bookmarkStart w:id="324" w:name="_Toc36732314"/>
            <w:bookmarkStart w:id="325" w:name="_Toc36732646"/>
            <w:bookmarkStart w:id="326" w:name="_Toc36732916"/>
            <w:bookmarkStart w:id="327" w:name="_Toc36732480"/>
            <w:r>
              <w:rPr>
                <w:rFonts w:hint="eastAsia" w:hAnsi="宋体" w:cs="宋体"/>
                <w:color w:val="000000" w:themeColor="text1"/>
                <w:szCs w:val="21"/>
                <w14:textFill>
                  <w14:solidFill>
                    <w14:schemeClr w14:val="tx1"/>
                  </w14:solidFill>
                </w14:textFill>
              </w:rPr>
              <w:t>E/e</w:t>
            </w:r>
            <w:bookmarkEnd w:id="323"/>
            <w:bookmarkEnd w:id="324"/>
            <w:bookmarkEnd w:id="325"/>
            <w:bookmarkEnd w:id="326"/>
            <w:bookmarkEnd w:id="32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28" w:name="_Toc36732315"/>
            <w:bookmarkEnd w:id="328"/>
            <w:bookmarkStart w:id="329" w:name="_Toc36732781"/>
            <w:bookmarkEnd w:id="329"/>
            <w:bookmarkStart w:id="330" w:name="_Toc36732647"/>
            <w:bookmarkEnd w:id="330"/>
            <w:bookmarkStart w:id="331" w:name="_Toc36732481"/>
            <w:bookmarkEnd w:id="331"/>
            <w:bookmarkStart w:id="332" w:name="_Toc36732917"/>
            <w:bookmarkEnd w:id="33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33" w:name="_Toc36732648"/>
            <w:bookmarkStart w:id="334" w:name="_Toc36732782"/>
            <w:bookmarkStart w:id="335" w:name="_Toc36732482"/>
            <w:bookmarkStart w:id="336" w:name="_Toc36732918"/>
            <w:bookmarkStart w:id="337" w:name="_Toc36732316"/>
            <w:r>
              <w:rPr>
                <w:rFonts w:hint="eastAsia" w:hAnsi="宋体" w:cs="宋体"/>
                <w:color w:val="000000" w:themeColor="text1"/>
                <w:szCs w:val="21"/>
                <w14:textFill>
                  <w14:solidFill>
                    <w14:schemeClr w14:val="tx1"/>
                  </w14:solidFill>
                </w14:textFill>
              </w:rPr>
              <w:t>c.122A&gt;G</w:t>
            </w:r>
            <w:bookmarkEnd w:id="333"/>
            <w:bookmarkEnd w:id="334"/>
            <w:bookmarkEnd w:id="335"/>
            <w:bookmarkEnd w:id="336"/>
            <w:bookmarkEnd w:id="33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rs138268848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38" w:name="_Toc36732483"/>
            <w:bookmarkStart w:id="339" w:name="_Toc36732317"/>
            <w:bookmarkStart w:id="340" w:name="_Toc36732649"/>
            <w:bookmarkStart w:id="341" w:name="_Toc36732783"/>
            <w:bookmarkStart w:id="342" w:name="_Toc36732919"/>
            <w:r>
              <w:rPr>
                <w:rFonts w:hint="eastAsia" w:hAnsi="宋体" w:cs="宋体"/>
                <w:color w:val="000000" w:themeColor="text1"/>
                <w:szCs w:val="21"/>
                <w14:textFill>
                  <w14:solidFill>
                    <w14:schemeClr w14:val="tx1"/>
                  </w14:solidFill>
                </w14:textFill>
              </w:rPr>
              <w:t>C</w:t>
            </w:r>
            <w:r>
              <w:rPr>
                <w:rFonts w:hint="eastAsia" w:hAnsi="宋体" w:cs="宋体"/>
                <w:color w:val="000000" w:themeColor="text1"/>
                <w:szCs w:val="21"/>
                <w:vertAlign w:val="superscript"/>
                <w14:textFill>
                  <w14:solidFill>
                    <w14:schemeClr w14:val="tx1"/>
                  </w14:solidFill>
                </w14:textFill>
              </w:rPr>
              <w:t>W</w:t>
            </w:r>
            <w:r>
              <w:rPr>
                <w:rFonts w:hint="eastAsia" w:hAnsi="宋体" w:cs="宋体"/>
                <w:color w:val="000000" w:themeColor="text1"/>
                <w:szCs w:val="21"/>
                <w14:textFill>
                  <w14:solidFill>
                    <w14:schemeClr w14:val="tx1"/>
                  </w14:solidFill>
                </w14:textFill>
              </w:rPr>
              <w:t>-/C</w:t>
            </w:r>
            <w:r>
              <w:rPr>
                <w:rFonts w:hint="eastAsia" w:hAnsi="宋体" w:cs="宋体"/>
                <w:color w:val="000000" w:themeColor="text1"/>
                <w:szCs w:val="21"/>
                <w:vertAlign w:val="superscript"/>
                <w14:textFill>
                  <w14:solidFill>
                    <w14:schemeClr w14:val="tx1"/>
                  </w14:solidFill>
                </w14:textFill>
              </w:rPr>
              <w:t>W</w:t>
            </w:r>
            <w:r>
              <w:rPr>
                <w:rFonts w:hint="eastAsia" w:hAnsi="宋体" w:cs="宋体"/>
                <w:color w:val="000000" w:themeColor="text1"/>
                <w:szCs w:val="21"/>
                <w14:textFill>
                  <w14:solidFill>
                    <w14:schemeClr w14:val="tx1"/>
                  </w14:solidFill>
                </w14:textFill>
              </w:rPr>
              <w:t>+</w:t>
            </w:r>
            <w:bookmarkEnd w:id="338"/>
            <w:bookmarkEnd w:id="339"/>
            <w:bookmarkEnd w:id="340"/>
            <w:bookmarkEnd w:id="341"/>
            <w:bookmarkEnd w:id="34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43" w:name="_Toc36732318"/>
            <w:bookmarkEnd w:id="343"/>
            <w:bookmarkStart w:id="344" w:name="_Toc36732784"/>
            <w:bookmarkEnd w:id="344"/>
            <w:bookmarkStart w:id="345" w:name="_Toc36732650"/>
            <w:bookmarkEnd w:id="345"/>
            <w:bookmarkStart w:id="346" w:name="_Toc36732484"/>
            <w:bookmarkEnd w:id="346"/>
            <w:bookmarkStart w:id="347" w:name="_Toc36732920"/>
            <w:bookmarkEnd w:id="34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48" w:name="_Toc36732651"/>
            <w:bookmarkStart w:id="349" w:name="_Toc36732485"/>
            <w:bookmarkStart w:id="350" w:name="_Toc36732921"/>
            <w:bookmarkStart w:id="351" w:name="_Toc36732319"/>
            <w:bookmarkStart w:id="352" w:name="_Toc36732785"/>
            <w:r>
              <w:rPr>
                <w:rFonts w:hint="eastAsia" w:hAnsi="宋体" w:cs="宋体"/>
                <w:color w:val="000000" w:themeColor="text1"/>
                <w:szCs w:val="21"/>
                <w14:textFill>
                  <w14:solidFill>
                    <w14:schemeClr w14:val="tx1"/>
                  </w14:solidFill>
                </w14:textFill>
              </w:rPr>
              <w:t>c.106G&gt;A</w:t>
            </w:r>
            <w:bookmarkEnd w:id="348"/>
            <w:bookmarkEnd w:id="349"/>
            <w:bookmarkEnd w:id="350"/>
            <w:bookmarkEnd w:id="351"/>
            <w:bookmarkEnd w:id="352"/>
            <w:r>
              <w:rPr>
                <w:rFonts w:hint="eastAsia" w:hAnsi="宋体" w:cs="宋体"/>
                <w:color w:val="000000" w:themeColor="text1"/>
                <w:szCs w:val="21"/>
                <w14:textFill>
                  <w14:solidFill>
                    <w14:schemeClr w14:val="tx1"/>
                  </w14:solidFill>
                </w14:textFill>
              </w:rPr>
              <w:t xml:space="preserve"> （</w:t>
            </w:r>
            <w:r>
              <w:rPr>
                <w:rFonts w:hAnsi="宋体" w:cs="宋体"/>
                <w:color w:val="000000" w:themeColor="text1"/>
                <w:szCs w:val="21"/>
                <w14:textFill>
                  <w14:solidFill>
                    <w14:schemeClr w14:val="tx1"/>
                  </w14:solidFill>
                </w14:textFill>
              </w:rPr>
              <w:t>rs145034271</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53" w:name="_Toc36732320"/>
            <w:bookmarkStart w:id="354" w:name="_Toc36732922"/>
            <w:bookmarkStart w:id="355" w:name="_Toc36732786"/>
            <w:bookmarkStart w:id="356" w:name="_Toc36732652"/>
            <w:bookmarkStart w:id="357" w:name="_Toc36732486"/>
            <w:r>
              <w:rPr>
                <w:rFonts w:hint="eastAsia" w:hAnsi="宋体" w:cs="宋体"/>
                <w:color w:val="000000" w:themeColor="text1"/>
                <w:szCs w:val="21"/>
                <w14:textFill>
                  <w14:solidFill>
                    <w14:schemeClr w14:val="tx1"/>
                  </w14:solidFill>
                </w14:textFill>
              </w:rPr>
              <w:t>C</w:t>
            </w:r>
            <w:r>
              <w:rPr>
                <w:rFonts w:hint="eastAsia" w:hAnsi="宋体" w:cs="宋体"/>
                <w:color w:val="000000" w:themeColor="text1"/>
                <w:szCs w:val="21"/>
                <w:vertAlign w:val="superscript"/>
                <w14:textFill>
                  <w14:solidFill>
                    <w14:schemeClr w14:val="tx1"/>
                  </w14:solidFill>
                </w14:textFill>
              </w:rPr>
              <w:t>X</w:t>
            </w:r>
            <w:r>
              <w:rPr>
                <w:rFonts w:hint="eastAsia" w:hAnsi="宋体" w:cs="宋体"/>
                <w:color w:val="000000" w:themeColor="text1"/>
                <w:szCs w:val="21"/>
                <w14:textFill>
                  <w14:solidFill>
                    <w14:schemeClr w14:val="tx1"/>
                  </w14:solidFill>
                </w14:textFill>
              </w:rPr>
              <w:t>-/C</w:t>
            </w:r>
            <w:r>
              <w:rPr>
                <w:rFonts w:hint="eastAsia" w:hAnsi="宋体" w:cs="宋体"/>
                <w:color w:val="000000" w:themeColor="text1"/>
                <w:szCs w:val="21"/>
                <w:vertAlign w:val="superscript"/>
                <w14:textFill>
                  <w14:solidFill>
                    <w14:schemeClr w14:val="tx1"/>
                  </w14:solidFill>
                </w14:textFill>
              </w:rPr>
              <w:t>X</w:t>
            </w:r>
            <w:r>
              <w:rPr>
                <w:rFonts w:hint="eastAsia" w:hAnsi="宋体" w:cs="宋体"/>
                <w:color w:val="000000" w:themeColor="text1"/>
                <w:szCs w:val="21"/>
                <w14:textFill>
                  <w14:solidFill>
                    <w14:schemeClr w14:val="tx1"/>
                  </w14:solidFill>
                </w14:textFill>
              </w:rPr>
              <w:t>+</w:t>
            </w:r>
            <w:bookmarkEnd w:id="353"/>
            <w:bookmarkEnd w:id="354"/>
            <w:bookmarkEnd w:id="355"/>
            <w:bookmarkEnd w:id="356"/>
            <w:bookmarkEnd w:id="35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58" w:name="_Toc36732653"/>
            <w:bookmarkEnd w:id="358"/>
            <w:bookmarkStart w:id="359" w:name="_Toc36732787"/>
            <w:bookmarkEnd w:id="359"/>
            <w:bookmarkStart w:id="360" w:name="_Toc36732321"/>
            <w:bookmarkEnd w:id="360"/>
            <w:bookmarkStart w:id="361" w:name="_Toc36732487"/>
            <w:bookmarkEnd w:id="361"/>
            <w:bookmarkStart w:id="362" w:name="_Toc36732923"/>
            <w:bookmarkEnd w:id="36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63" w:name="_Toc36732788"/>
            <w:bookmarkStart w:id="364" w:name="_Toc36732654"/>
            <w:bookmarkStart w:id="365" w:name="_Toc36732322"/>
            <w:bookmarkStart w:id="366" w:name="_Toc36732924"/>
            <w:bookmarkStart w:id="367" w:name="_Toc36732488"/>
            <w:r>
              <w:rPr>
                <w:rFonts w:hint="eastAsia" w:hAnsi="宋体" w:cs="宋体"/>
                <w:color w:val="000000" w:themeColor="text1"/>
                <w:szCs w:val="21"/>
                <w14:textFill>
                  <w14:solidFill>
                    <w14:schemeClr w14:val="tx1"/>
                  </w14:solidFill>
                </w14:textFill>
              </w:rPr>
              <w:t>c.733C&gt;G</w:t>
            </w:r>
            <w:bookmarkEnd w:id="363"/>
            <w:bookmarkEnd w:id="364"/>
            <w:bookmarkEnd w:id="365"/>
            <w:bookmarkEnd w:id="366"/>
            <w:bookmarkEnd w:id="36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rs1053361</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68" w:name="_Toc36732323"/>
            <w:bookmarkStart w:id="369" w:name="_Toc36732789"/>
            <w:bookmarkStart w:id="370" w:name="_Toc36732489"/>
            <w:bookmarkStart w:id="371" w:name="_Toc36732655"/>
            <w:bookmarkStart w:id="372" w:name="_Toc36732925"/>
            <w:r>
              <w:rPr>
                <w:rFonts w:hint="eastAsia" w:hAnsi="宋体" w:cs="宋体"/>
                <w:color w:val="000000" w:themeColor="text1"/>
                <w:szCs w:val="21"/>
                <w14:textFill>
                  <w14:solidFill>
                    <w14:schemeClr w14:val="tx1"/>
                  </w14:solidFill>
                </w14:textFill>
              </w:rPr>
              <w:t>V-VS-/V+VS+</w:t>
            </w:r>
            <w:bookmarkEnd w:id="368"/>
            <w:bookmarkEnd w:id="369"/>
            <w:bookmarkEnd w:id="370"/>
            <w:bookmarkEnd w:id="371"/>
            <w:bookmarkEnd w:id="372"/>
            <w:r>
              <w:rPr>
                <w:rFonts w:hint="eastAsia" w:hAnsi="宋体" w:cs="宋体"/>
                <w:color w:val="000000" w:themeColor="text1"/>
                <w:szCs w:val="2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73" w:name="_Toc36732790"/>
            <w:bookmarkEnd w:id="373"/>
            <w:bookmarkStart w:id="374" w:name="_Toc36732490"/>
            <w:bookmarkEnd w:id="374"/>
            <w:bookmarkStart w:id="375" w:name="_Toc36732656"/>
            <w:bookmarkEnd w:id="375"/>
            <w:bookmarkStart w:id="376" w:name="_Toc36732926"/>
            <w:bookmarkEnd w:id="376"/>
            <w:bookmarkStart w:id="377" w:name="_Toc36732324"/>
            <w:bookmarkEnd w:id="37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78" w:name="_Toc36732657"/>
            <w:bookmarkStart w:id="379" w:name="_Toc36732491"/>
            <w:bookmarkStart w:id="380" w:name="_Toc36732791"/>
            <w:bookmarkStart w:id="381" w:name="_Toc36732927"/>
            <w:bookmarkStart w:id="382" w:name="_Toc36732325"/>
            <w:r>
              <w:rPr>
                <w:rFonts w:hint="eastAsia" w:hAnsi="宋体" w:cs="宋体"/>
                <w:color w:val="000000" w:themeColor="text1"/>
                <w:szCs w:val="21"/>
                <w14:textFill>
                  <w14:solidFill>
                    <w14:schemeClr w14:val="tx1"/>
                  </w14:solidFill>
                </w14:textFill>
              </w:rPr>
              <w:t>c.1006G&gt;T</w:t>
            </w:r>
            <w:bookmarkEnd w:id="378"/>
            <w:bookmarkEnd w:id="379"/>
            <w:bookmarkEnd w:id="380"/>
            <w:bookmarkEnd w:id="381"/>
            <w:bookmarkEnd w:id="38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rs116261244</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83" w:name="_Toc36732326"/>
            <w:bookmarkStart w:id="384" w:name="_Toc36732492"/>
            <w:bookmarkStart w:id="385" w:name="_Toc36732792"/>
            <w:bookmarkStart w:id="386" w:name="_Toc36732928"/>
            <w:bookmarkStart w:id="387" w:name="_Toc36732658"/>
            <w:r>
              <w:rPr>
                <w:rFonts w:hint="eastAsia" w:hAnsi="宋体" w:cs="宋体"/>
                <w:color w:val="000000" w:themeColor="text1"/>
                <w:szCs w:val="21"/>
                <w14:textFill>
                  <w14:solidFill>
                    <w14:schemeClr w14:val="tx1"/>
                  </w14:solidFill>
                </w14:textFill>
              </w:rPr>
              <w:t>V+/V- (VS+情况下)</w:t>
            </w:r>
            <w:bookmarkEnd w:id="383"/>
            <w:bookmarkEnd w:id="384"/>
            <w:bookmarkEnd w:id="385"/>
            <w:bookmarkEnd w:id="386"/>
            <w:bookmarkEnd w:id="38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LU</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005</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388" w:name="_Toc36732793"/>
            <w:bookmarkStart w:id="389" w:name="_Toc36732493"/>
            <w:bookmarkStart w:id="390" w:name="_Toc36732929"/>
            <w:bookmarkStart w:id="391" w:name="_Toc36732659"/>
            <w:bookmarkStart w:id="392" w:name="_Toc36732327"/>
            <w:r>
              <w:rPr>
                <w:rFonts w:hint="eastAsia" w:hAnsi="宋体" w:cs="宋体"/>
                <w:i/>
                <w:iCs/>
                <w:color w:val="000000" w:themeColor="text1"/>
                <w:szCs w:val="21"/>
                <w14:textFill>
                  <w14:solidFill>
                    <w14:schemeClr w14:val="tx1"/>
                  </w14:solidFill>
                </w14:textFill>
              </w:rPr>
              <w:t>LU</w:t>
            </w:r>
            <w:bookmarkEnd w:id="388"/>
            <w:bookmarkEnd w:id="389"/>
            <w:bookmarkEnd w:id="390"/>
            <w:bookmarkEnd w:id="391"/>
            <w:bookmarkEnd w:id="39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393" w:name="_Toc36732930"/>
            <w:bookmarkStart w:id="394" w:name="_Toc36732328"/>
            <w:bookmarkStart w:id="395" w:name="_Toc36732794"/>
            <w:bookmarkStart w:id="396" w:name="_Toc36732494"/>
            <w:bookmarkStart w:id="397" w:name="_Toc36732660"/>
            <w:r>
              <w:rPr>
                <w:rFonts w:hint="eastAsia" w:hAnsi="宋体" w:cs="宋体"/>
                <w:color w:val="000000" w:themeColor="text1"/>
                <w:szCs w:val="21"/>
                <w14:textFill>
                  <w14:solidFill>
                    <w14:schemeClr w14:val="tx1"/>
                  </w14:solidFill>
                </w14:textFill>
              </w:rPr>
              <w:t>c.230A&gt;G</w:t>
            </w:r>
            <w:bookmarkEnd w:id="393"/>
            <w:bookmarkEnd w:id="394"/>
            <w:bookmarkEnd w:id="395"/>
            <w:bookmarkEnd w:id="396"/>
            <w:bookmarkEnd w:id="39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rs28399653</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398" w:name="_Toc36732495"/>
            <w:bookmarkStart w:id="399" w:name="_Toc36732931"/>
            <w:bookmarkStart w:id="400" w:name="_Toc36732661"/>
            <w:bookmarkStart w:id="401" w:name="_Toc36732329"/>
            <w:bookmarkStart w:id="402" w:name="_Toc36732795"/>
            <w:r>
              <w:rPr>
                <w:rFonts w:hint="eastAsia" w:hAnsi="宋体" w:cs="宋体"/>
                <w:color w:val="000000" w:themeColor="text1"/>
                <w:szCs w:val="21"/>
                <w14:textFill>
                  <w14:solidFill>
                    <w14:schemeClr w14:val="tx1"/>
                  </w14:solidFill>
                </w14:textFill>
              </w:rPr>
              <w:t>Lu</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/Lu</w:t>
            </w:r>
            <w:bookmarkEnd w:id="398"/>
            <w:bookmarkEnd w:id="399"/>
            <w:bookmarkEnd w:id="400"/>
            <w:bookmarkEnd w:id="401"/>
            <w:bookmarkEnd w:id="40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KEL</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006</w:t>
            </w:r>
            <w:r>
              <w:rPr>
                <w:rFonts w:hint="eastAsia"/>
                <w:color w:val="000000" w:themeColor="text1"/>
                <w:szCs w:val="18"/>
                <w14:textFill>
                  <w14:solidFill>
                    <w14:schemeClr w14:val="tx1"/>
                  </w14:solidFill>
                </w14:textFill>
              </w:rPr>
              <w:t>)</w:t>
            </w: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03" w:name="_Toc36732662"/>
            <w:bookmarkStart w:id="404" w:name="_Toc36732932"/>
            <w:bookmarkStart w:id="405" w:name="_Toc36732796"/>
            <w:bookmarkStart w:id="406" w:name="_Toc36732496"/>
            <w:bookmarkStart w:id="407" w:name="_Toc36732330"/>
            <w:r>
              <w:rPr>
                <w:rFonts w:hint="eastAsia" w:hAnsi="宋体" w:cs="宋体"/>
                <w:i/>
                <w:iCs/>
                <w:color w:val="000000" w:themeColor="text1"/>
                <w:szCs w:val="21"/>
                <w14:textFill>
                  <w14:solidFill>
                    <w14:schemeClr w14:val="tx1"/>
                  </w14:solidFill>
                </w14:textFill>
              </w:rPr>
              <w:t>KEL</w:t>
            </w:r>
            <w:bookmarkEnd w:id="403"/>
            <w:bookmarkEnd w:id="404"/>
            <w:bookmarkEnd w:id="405"/>
            <w:bookmarkEnd w:id="406"/>
            <w:bookmarkEnd w:id="40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08" w:name="_Toc36732797"/>
            <w:bookmarkStart w:id="409" w:name="_Toc36732933"/>
            <w:bookmarkStart w:id="410" w:name="_Toc36732497"/>
            <w:bookmarkStart w:id="411" w:name="_Toc36732331"/>
            <w:bookmarkStart w:id="412" w:name="_Toc36732663"/>
            <w:r>
              <w:rPr>
                <w:rFonts w:hint="eastAsia" w:hAnsi="宋体" w:cs="宋体"/>
                <w:color w:val="000000" w:themeColor="text1"/>
                <w:szCs w:val="21"/>
                <w14:textFill>
                  <w14:solidFill>
                    <w14:schemeClr w14:val="tx1"/>
                  </w14:solidFill>
                </w14:textFill>
              </w:rPr>
              <w:t>c.578T&gt;C</w:t>
            </w:r>
            <w:bookmarkEnd w:id="408"/>
            <w:bookmarkEnd w:id="409"/>
            <w:bookmarkEnd w:id="410"/>
            <w:bookmarkEnd w:id="411"/>
            <w:bookmarkEnd w:id="41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rs8176058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13" w:name="_Toc36732332"/>
            <w:bookmarkStart w:id="414" w:name="_Toc36732664"/>
            <w:bookmarkStart w:id="415" w:name="_Toc36732934"/>
            <w:bookmarkStart w:id="416" w:name="_Toc36732798"/>
            <w:bookmarkStart w:id="417" w:name="_Toc36732498"/>
            <w:r>
              <w:rPr>
                <w:rFonts w:hint="eastAsia" w:hAnsi="宋体" w:cs="宋体"/>
                <w:color w:val="000000" w:themeColor="text1"/>
                <w:szCs w:val="21"/>
                <w14:textFill>
                  <w14:solidFill>
                    <w14:schemeClr w14:val="tx1"/>
                  </w14:solidFill>
                </w14:textFill>
              </w:rPr>
              <w:t>K/k</w:t>
            </w:r>
            <w:bookmarkEnd w:id="413"/>
            <w:bookmarkEnd w:id="414"/>
            <w:bookmarkEnd w:id="415"/>
            <w:bookmarkEnd w:id="416"/>
            <w:bookmarkEnd w:id="41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18" w:name="_Toc36732935"/>
            <w:bookmarkEnd w:id="418"/>
            <w:bookmarkStart w:id="419" w:name="_Toc36732665"/>
            <w:bookmarkEnd w:id="419"/>
            <w:bookmarkStart w:id="420" w:name="_Toc36732499"/>
            <w:bookmarkEnd w:id="420"/>
            <w:bookmarkStart w:id="421" w:name="_Toc36732799"/>
            <w:bookmarkEnd w:id="421"/>
            <w:bookmarkStart w:id="422" w:name="_Toc36732333"/>
            <w:bookmarkEnd w:id="42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23" w:name="_Toc36732800"/>
            <w:bookmarkStart w:id="424" w:name="_Toc36732500"/>
            <w:bookmarkStart w:id="425" w:name="_Toc36732936"/>
            <w:bookmarkStart w:id="426" w:name="_Toc36732334"/>
            <w:bookmarkStart w:id="427" w:name="_Toc36732666"/>
            <w:r>
              <w:rPr>
                <w:rFonts w:hint="eastAsia" w:hAnsi="宋体" w:cs="宋体"/>
                <w:color w:val="000000" w:themeColor="text1"/>
                <w:szCs w:val="21"/>
                <w14:textFill>
                  <w14:solidFill>
                    <w14:schemeClr w14:val="tx1"/>
                  </w14:solidFill>
                </w14:textFill>
              </w:rPr>
              <w:t>c.841T&gt;C</w:t>
            </w:r>
            <w:bookmarkEnd w:id="423"/>
            <w:bookmarkEnd w:id="424"/>
            <w:bookmarkEnd w:id="425"/>
            <w:bookmarkEnd w:id="426"/>
            <w:bookmarkEnd w:id="42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rs8176059</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28" w:name="_Toc36732667"/>
            <w:bookmarkStart w:id="429" w:name="_Toc36732335"/>
            <w:bookmarkStart w:id="430" w:name="_Toc36732937"/>
            <w:bookmarkStart w:id="431" w:name="_Toc36732801"/>
            <w:bookmarkStart w:id="432" w:name="_Toc36732501"/>
            <w:r>
              <w:rPr>
                <w:rFonts w:hint="eastAsia" w:hAnsi="宋体" w:cs="宋体"/>
                <w:color w:val="000000" w:themeColor="text1"/>
                <w:szCs w:val="21"/>
                <w14:textFill>
                  <w14:solidFill>
                    <w14:schemeClr w14:val="tx1"/>
                  </w14:solidFill>
                </w14:textFill>
              </w:rPr>
              <w:t>Kp</w:t>
            </w:r>
            <w:r>
              <w:rPr>
                <w:rFonts w:hint="eastAsia"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/Kp</w:t>
            </w:r>
            <w:bookmarkEnd w:id="428"/>
            <w:bookmarkEnd w:id="429"/>
            <w:bookmarkEnd w:id="430"/>
            <w:bookmarkEnd w:id="431"/>
            <w:bookmarkEnd w:id="43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33" w:name="_Toc36732668"/>
            <w:bookmarkEnd w:id="433"/>
            <w:bookmarkStart w:id="434" w:name="_Toc36732802"/>
            <w:bookmarkEnd w:id="434"/>
            <w:bookmarkStart w:id="435" w:name="_Toc36732336"/>
            <w:bookmarkEnd w:id="435"/>
            <w:bookmarkStart w:id="436" w:name="_Toc36732502"/>
            <w:bookmarkEnd w:id="436"/>
            <w:bookmarkStart w:id="437" w:name="_Toc36732938"/>
            <w:bookmarkEnd w:id="43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38" w:name="_Toc36732803"/>
            <w:bookmarkStart w:id="439" w:name="_Toc36732669"/>
            <w:bookmarkStart w:id="440" w:name="_Toc36732337"/>
            <w:bookmarkStart w:id="441" w:name="_Toc36732939"/>
            <w:bookmarkStart w:id="442" w:name="_Toc36732503"/>
            <w:r>
              <w:rPr>
                <w:rFonts w:hint="eastAsia" w:hAnsi="宋体" w:cs="宋体"/>
                <w:color w:val="000000" w:themeColor="text1"/>
                <w:szCs w:val="21"/>
                <w14:textFill>
                  <w14:solidFill>
                    <w14:schemeClr w14:val="tx1"/>
                  </w14:solidFill>
                </w14:textFill>
              </w:rPr>
              <w:t>c.1790C&gt;T</w:t>
            </w:r>
            <w:bookmarkEnd w:id="438"/>
            <w:bookmarkEnd w:id="439"/>
            <w:bookmarkEnd w:id="440"/>
            <w:bookmarkEnd w:id="441"/>
            <w:bookmarkEnd w:id="44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rs8176038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43" w:name="_Toc36732804"/>
            <w:bookmarkStart w:id="444" w:name="_Toc36732504"/>
            <w:bookmarkStart w:id="445" w:name="_Toc36732338"/>
            <w:bookmarkStart w:id="446" w:name="_Toc36732940"/>
            <w:bookmarkStart w:id="447" w:name="_Toc36732670"/>
            <w:r>
              <w:rPr>
                <w:rFonts w:hint="eastAsia" w:hAnsi="宋体" w:cs="宋体"/>
                <w:color w:val="000000" w:themeColor="text1"/>
                <w:szCs w:val="21"/>
                <w14:textFill>
                  <w14:solidFill>
                    <w14:schemeClr w14:val="tx1"/>
                  </w14:solidFill>
                </w14:textFill>
              </w:rPr>
              <w:t>Js</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/Js</w:t>
            </w:r>
            <w:bookmarkEnd w:id="443"/>
            <w:bookmarkEnd w:id="444"/>
            <w:bookmarkEnd w:id="445"/>
            <w:bookmarkEnd w:id="446"/>
            <w:bookmarkEnd w:id="44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FY</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008</w:t>
            </w:r>
            <w:r>
              <w:rPr>
                <w:rFonts w:hint="eastAsia"/>
                <w:color w:val="000000" w:themeColor="text1"/>
                <w:szCs w:val="18"/>
                <w14:textFill>
                  <w14:solidFill>
                    <w14:schemeClr w14:val="tx1"/>
                  </w14:solidFill>
                </w14:textFill>
              </w:rPr>
              <w:t>)</w:t>
            </w: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48" w:name="_Toc36732505"/>
            <w:bookmarkStart w:id="449" w:name="_Toc36732671"/>
            <w:bookmarkStart w:id="450" w:name="_Toc36732805"/>
            <w:bookmarkStart w:id="451" w:name="_Toc36732941"/>
            <w:bookmarkStart w:id="452" w:name="_Toc36732339"/>
            <w:r>
              <w:rPr>
                <w:rFonts w:hint="eastAsia" w:hAnsi="宋体" w:cs="宋体"/>
                <w:i/>
                <w:iCs/>
                <w:color w:val="000000" w:themeColor="text1"/>
                <w:szCs w:val="21"/>
                <w14:textFill>
                  <w14:solidFill>
                    <w14:schemeClr w14:val="tx1"/>
                  </w14:solidFill>
                </w14:textFill>
              </w:rPr>
              <w:t>FY</w:t>
            </w:r>
            <w:bookmarkEnd w:id="448"/>
            <w:bookmarkEnd w:id="449"/>
            <w:bookmarkEnd w:id="450"/>
            <w:bookmarkEnd w:id="451"/>
            <w:bookmarkEnd w:id="45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53" w:name="_Toc36732806"/>
            <w:bookmarkStart w:id="454" w:name="_Toc36732340"/>
            <w:bookmarkStart w:id="455" w:name="_Toc36732672"/>
            <w:bookmarkStart w:id="456" w:name="_Toc36732506"/>
            <w:bookmarkStart w:id="457" w:name="_Toc36732942"/>
            <w:r>
              <w:rPr>
                <w:rFonts w:hint="eastAsia" w:hAnsi="宋体" w:cs="宋体"/>
                <w:color w:val="000000" w:themeColor="text1"/>
                <w:szCs w:val="21"/>
                <w14:textFill>
                  <w14:solidFill>
                    <w14:schemeClr w14:val="tx1"/>
                  </w14:solidFill>
                </w14:textFill>
              </w:rPr>
              <w:t>c.125G&gt;A</w:t>
            </w:r>
            <w:bookmarkEnd w:id="453"/>
            <w:bookmarkEnd w:id="454"/>
            <w:bookmarkEnd w:id="455"/>
            <w:bookmarkEnd w:id="456"/>
            <w:bookmarkEnd w:id="45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rs12075</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58" w:name="_Toc36732943"/>
            <w:bookmarkStart w:id="459" w:name="_Toc36732673"/>
            <w:bookmarkStart w:id="460" w:name="_Toc36732807"/>
            <w:bookmarkStart w:id="461" w:name="_Toc36732507"/>
            <w:bookmarkStart w:id="462" w:name="_Toc36732341"/>
            <w:r>
              <w:rPr>
                <w:rFonts w:hint="eastAsia" w:hAnsi="宋体" w:cs="宋体"/>
                <w:color w:val="000000" w:themeColor="text1"/>
                <w:szCs w:val="21"/>
                <w14:textFill>
                  <w14:solidFill>
                    <w14:schemeClr w14:val="tx1"/>
                  </w14:solidFill>
                </w14:textFill>
              </w:rPr>
              <w:t>Fy</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/Fy</w:t>
            </w:r>
            <w:bookmarkEnd w:id="458"/>
            <w:bookmarkEnd w:id="459"/>
            <w:bookmarkEnd w:id="460"/>
            <w:bookmarkEnd w:id="461"/>
            <w:bookmarkEnd w:id="46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63" w:name="_Toc36732944"/>
            <w:bookmarkStart w:id="464" w:name="_Toc36732508"/>
            <w:bookmarkStart w:id="465" w:name="_Toc36732342"/>
            <w:bookmarkStart w:id="466" w:name="_Toc36732808"/>
            <w:bookmarkStart w:id="467" w:name="_Toc36732674"/>
            <w:r>
              <w:rPr>
                <w:rFonts w:hint="eastAsia" w:hAnsi="宋体" w:cs="宋体"/>
                <w:color w:val="000000" w:themeColor="text1"/>
                <w:szCs w:val="21"/>
                <w14:textFill>
                  <w14:solidFill>
                    <w14:schemeClr w14:val="tx1"/>
                  </w14:solidFill>
                </w14:textFill>
              </w:rPr>
              <w:t>c.-67T&gt;C (GATA)</w:t>
            </w:r>
            <w:bookmarkEnd w:id="463"/>
            <w:bookmarkEnd w:id="464"/>
            <w:bookmarkEnd w:id="465"/>
            <w:bookmarkEnd w:id="466"/>
            <w:bookmarkEnd w:id="467"/>
            <w:r>
              <w:rPr>
                <w:rFonts w:hint="eastAsia" w:hAnsi="宋体" w:cs="宋体"/>
                <w:color w:val="000000" w:themeColor="text1"/>
                <w:szCs w:val="21"/>
                <w14:textFill>
                  <w14:solidFill>
                    <w14:schemeClr w14:val="tx1"/>
                  </w14:solidFill>
                </w14:textFill>
              </w:rPr>
              <w:t xml:space="preserve"> （</w:t>
            </w:r>
            <w:r>
              <w:rPr>
                <w:rFonts w:hAnsi="宋体" w:cs="宋体"/>
                <w:color w:val="000000" w:themeColor="text1"/>
                <w:szCs w:val="21"/>
                <w14:textFill>
                  <w14:solidFill>
                    <w14:schemeClr w14:val="tx1"/>
                  </w14:solidFill>
                </w14:textFill>
              </w:rPr>
              <w:t>rs2814778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68" w:name="_Toc36732809"/>
            <w:bookmarkStart w:id="469" w:name="_Toc36732675"/>
            <w:bookmarkStart w:id="470" w:name="_Toc36732945"/>
            <w:bookmarkStart w:id="471" w:name="_Toc36732343"/>
            <w:bookmarkStart w:id="472" w:name="_Toc36732509"/>
            <w:r>
              <w:rPr>
                <w:rFonts w:hint="eastAsia" w:hAnsi="宋体" w:cs="宋体"/>
                <w:color w:val="000000" w:themeColor="text1"/>
                <w:szCs w:val="21"/>
                <w14:textFill>
                  <w14:solidFill>
                    <w14:schemeClr w14:val="tx1"/>
                  </w14:solidFill>
                </w14:textFill>
              </w:rPr>
              <w:t>Fy(a-b-)</w:t>
            </w:r>
            <w:bookmarkEnd w:id="468"/>
            <w:bookmarkEnd w:id="469"/>
            <w:bookmarkEnd w:id="470"/>
            <w:bookmarkEnd w:id="471"/>
            <w:bookmarkEnd w:id="47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JK</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009</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73" w:name="_Toc36732678"/>
            <w:bookmarkStart w:id="474" w:name="_Toc36732346"/>
            <w:bookmarkStart w:id="475" w:name="_Toc36732812"/>
            <w:bookmarkStart w:id="476" w:name="_Toc36732948"/>
            <w:bookmarkStart w:id="477" w:name="_Toc36732512"/>
            <w:r>
              <w:rPr>
                <w:rFonts w:hint="eastAsia" w:hAnsi="宋体" w:cs="宋体"/>
                <w:i/>
                <w:iCs/>
                <w:color w:val="000000" w:themeColor="text1"/>
                <w:szCs w:val="21"/>
                <w14:textFill>
                  <w14:solidFill>
                    <w14:schemeClr w14:val="tx1"/>
                  </w14:solidFill>
                </w14:textFill>
              </w:rPr>
              <w:t>JK</w:t>
            </w:r>
            <w:bookmarkEnd w:id="473"/>
            <w:bookmarkEnd w:id="474"/>
            <w:bookmarkEnd w:id="475"/>
            <w:bookmarkEnd w:id="476"/>
            <w:bookmarkEnd w:id="47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78" w:name="_Toc36732813"/>
            <w:bookmarkStart w:id="479" w:name="_Toc36732513"/>
            <w:bookmarkStart w:id="480" w:name="_Toc36732679"/>
            <w:bookmarkStart w:id="481" w:name="_Toc36732949"/>
            <w:bookmarkStart w:id="482" w:name="_Toc36732347"/>
            <w:r>
              <w:rPr>
                <w:rFonts w:hint="eastAsia" w:hAnsi="宋体" w:cs="宋体"/>
                <w:color w:val="000000" w:themeColor="text1"/>
                <w:szCs w:val="21"/>
                <w14:textFill>
                  <w14:solidFill>
                    <w14:schemeClr w14:val="tx1"/>
                  </w14:solidFill>
                </w14:textFill>
              </w:rPr>
              <w:t>c.838G&gt;A</w:t>
            </w:r>
            <w:bookmarkEnd w:id="478"/>
            <w:bookmarkEnd w:id="479"/>
            <w:bookmarkEnd w:id="480"/>
            <w:bookmarkEnd w:id="481"/>
            <w:bookmarkEnd w:id="48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rs1058396</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83" w:name="_Toc36732814"/>
            <w:bookmarkStart w:id="484" w:name="_Toc36732950"/>
            <w:bookmarkStart w:id="485" w:name="_Toc36732514"/>
            <w:bookmarkStart w:id="486" w:name="_Toc36732680"/>
            <w:bookmarkStart w:id="487" w:name="_Toc36732348"/>
            <w:r>
              <w:rPr>
                <w:rFonts w:hint="eastAsia" w:hAnsi="宋体" w:cs="宋体"/>
                <w:color w:val="000000" w:themeColor="text1"/>
                <w:szCs w:val="21"/>
                <w14:textFill>
                  <w14:solidFill>
                    <w14:schemeClr w14:val="tx1"/>
                  </w14:solidFill>
                </w14:textFill>
              </w:rPr>
              <w:t>Jk</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/Jk</w:t>
            </w:r>
            <w:bookmarkEnd w:id="483"/>
            <w:bookmarkEnd w:id="484"/>
            <w:bookmarkEnd w:id="485"/>
            <w:bookmarkEnd w:id="486"/>
            <w:bookmarkEnd w:id="48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DI</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010</w:t>
            </w:r>
            <w:r>
              <w:rPr>
                <w:rFonts w:hint="eastAsia"/>
                <w:color w:val="000000" w:themeColor="text1"/>
                <w:szCs w:val="18"/>
                <w14:textFill>
                  <w14:solidFill>
                    <w14:schemeClr w14:val="tx1"/>
                  </w14:solidFill>
                </w14:textFill>
              </w:rPr>
              <w:t>)</w:t>
            </w: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488" w:name="_Toc36732349"/>
            <w:bookmarkStart w:id="489" w:name="_Toc36732515"/>
            <w:bookmarkStart w:id="490" w:name="_Toc36732681"/>
            <w:bookmarkStart w:id="491" w:name="_Toc36732815"/>
            <w:bookmarkStart w:id="492" w:name="_Toc36732951"/>
            <w:r>
              <w:rPr>
                <w:rFonts w:hint="eastAsia" w:hAnsi="宋体" w:cs="宋体"/>
                <w:i/>
                <w:iCs/>
                <w:color w:val="000000" w:themeColor="text1"/>
                <w:szCs w:val="21"/>
                <w14:textFill>
                  <w14:solidFill>
                    <w14:schemeClr w14:val="tx1"/>
                  </w14:solidFill>
                </w14:textFill>
              </w:rPr>
              <w:t>DI</w:t>
            </w:r>
            <w:bookmarkEnd w:id="488"/>
            <w:bookmarkEnd w:id="489"/>
            <w:bookmarkEnd w:id="490"/>
            <w:bookmarkEnd w:id="491"/>
            <w:bookmarkEnd w:id="49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493" w:name="_Toc36732952"/>
            <w:bookmarkStart w:id="494" w:name="_Toc36732682"/>
            <w:bookmarkStart w:id="495" w:name="_Toc36732350"/>
            <w:bookmarkStart w:id="496" w:name="_Toc36732816"/>
            <w:bookmarkStart w:id="497" w:name="_Toc36732516"/>
            <w:r>
              <w:rPr>
                <w:rFonts w:hint="eastAsia" w:hAnsi="宋体" w:cs="宋体"/>
                <w:color w:val="000000" w:themeColor="text1"/>
                <w:szCs w:val="21"/>
                <w14:textFill>
                  <w14:solidFill>
                    <w14:schemeClr w14:val="tx1"/>
                  </w14:solidFill>
                </w14:textFill>
              </w:rPr>
              <w:t>c.2561T&gt;C</w:t>
            </w:r>
            <w:bookmarkEnd w:id="493"/>
            <w:bookmarkEnd w:id="494"/>
            <w:bookmarkEnd w:id="495"/>
            <w:bookmarkEnd w:id="496"/>
            <w:bookmarkEnd w:id="49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rs2285644</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498" w:name="_Toc36732517"/>
            <w:bookmarkStart w:id="499" w:name="_Toc36732683"/>
            <w:bookmarkStart w:id="500" w:name="_Toc36732953"/>
            <w:bookmarkStart w:id="501" w:name="_Toc36732351"/>
            <w:bookmarkStart w:id="502" w:name="_Toc36732817"/>
            <w:r>
              <w:rPr>
                <w:rFonts w:hint="eastAsia" w:hAnsi="宋体" w:cs="宋体"/>
                <w:color w:val="000000" w:themeColor="text1"/>
                <w:szCs w:val="21"/>
                <w14:textFill>
                  <w14:solidFill>
                    <w14:schemeClr w14:val="tx1"/>
                  </w14:solidFill>
                </w14:textFill>
              </w:rPr>
              <w:t>Di</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/Di</w:t>
            </w:r>
            <w:bookmarkEnd w:id="498"/>
            <w:bookmarkEnd w:id="499"/>
            <w:bookmarkEnd w:id="500"/>
            <w:bookmarkEnd w:id="501"/>
            <w:bookmarkEnd w:id="50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079" w:type="dxa"/>
            <w:vMerge w:val="continue"/>
            <w:shd w:val="clear" w:color="auto" w:fill="auto"/>
          </w:tcPr>
          <w:p>
            <w:pPr>
              <w:pStyle w:val="231"/>
              <w:ind w:firstLine="0" w:firstLineChars="0"/>
              <w:rPr>
                <w:color w:val="000000" w:themeColor="text1"/>
                <w:szCs w:val="18"/>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c.1972A&gt;G</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rs75731670</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W</w:t>
            </w:r>
            <w:r>
              <w:rPr>
                <w:rFonts w:hAnsi="宋体" w:cs="宋体"/>
                <w:color w:val="000000" w:themeColor="text1"/>
                <w:szCs w:val="21"/>
                <w14:textFill>
                  <w14:solidFill>
                    <w14:schemeClr w14:val="tx1"/>
                  </w14:solidFill>
                </w14:textFill>
              </w:rPr>
              <w:t>r</w:t>
            </w:r>
            <w:r>
              <w:rPr>
                <w:rFonts w:hAnsi="宋体" w:cs="宋体"/>
                <w:color w:val="000000" w:themeColor="text1"/>
                <w:szCs w:val="21"/>
                <w:vertAlign w:val="superscript"/>
                <w14:textFill>
                  <w14:solidFill>
                    <w14:schemeClr w14:val="tx1"/>
                  </w14:solidFill>
                </w14:textFill>
              </w:rPr>
              <w:t>a</w:t>
            </w:r>
            <w:r>
              <w:rPr>
                <w:rFonts w:hAnsi="宋体" w:cs="宋体"/>
                <w:color w:val="000000" w:themeColor="text1"/>
                <w:szCs w:val="21"/>
                <w14:textFill>
                  <w14:solidFill>
                    <w14:schemeClr w14:val="tx1"/>
                  </w14:solidFill>
                </w14:textFill>
              </w:rPr>
              <w:t>/Wr</w:t>
            </w:r>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YT</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011</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03" w:name="_Toc36732819"/>
            <w:bookmarkStart w:id="504" w:name="_Toc36732519"/>
            <w:bookmarkStart w:id="505" w:name="_Toc36732685"/>
            <w:bookmarkStart w:id="506" w:name="_Toc36732353"/>
            <w:bookmarkStart w:id="507" w:name="_Toc36732955"/>
            <w:r>
              <w:rPr>
                <w:rFonts w:hint="eastAsia" w:hAnsi="宋体" w:cs="宋体"/>
                <w:i/>
                <w:iCs/>
                <w:color w:val="000000" w:themeColor="text1"/>
                <w:szCs w:val="21"/>
                <w14:textFill>
                  <w14:solidFill>
                    <w14:schemeClr w14:val="tx1"/>
                  </w14:solidFill>
                </w14:textFill>
              </w:rPr>
              <w:t>YT</w:t>
            </w:r>
            <w:bookmarkEnd w:id="503"/>
            <w:bookmarkEnd w:id="504"/>
            <w:bookmarkEnd w:id="505"/>
            <w:bookmarkEnd w:id="506"/>
            <w:bookmarkEnd w:id="50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08" w:name="_Toc36732520"/>
            <w:bookmarkStart w:id="509" w:name="_Toc36732354"/>
            <w:bookmarkStart w:id="510" w:name="_Toc36732956"/>
            <w:bookmarkStart w:id="511" w:name="_Toc36732686"/>
            <w:bookmarkStart w:id="512" w:name="_Toc36732820"/>
            <w:r>
              <w:rPr>
                <w:rFonts w:hint="eastAsia" w:hAnsi="宋体" w:cs="宋体"/>
                <w:color w:val="000000" w:themeColor="text1"/>
                <w:szCs w:val="21"/>
                <w14:textFill>
                  <w14:solidFill>
                    <w14:schemeClr w14:val="tx1"/>
                  </w14:solidFill>
                </w14:textFill>
              </w:rPr>
              <w:t>c.1057C&gt;A</w:t>
            </w:r>
            <w:bookmarkEnd w:id="508"/>
            <w:bookmarkEnd w:id="509"/>
            <w:bookmarkEnd w:id="510"/>
            <w:bookmarkEnd w:id="511"/>
            <w:bookmarkEnd w:id="51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rs1799805</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13" w:name="_Toc36732957"/>
            <w:bookmarkStart w:id="514" w:name="_Toc36732521"/>
            <w:bookmarkStart w:id="515" w:name="_Toc36732821"/>
            <w:bookmarkStart w:id="516" w:name="_Toc36732355"/>
            <w:bookmarkStart w:id="517" w:name="_Toc36732687"/>
            <w:r>
              <w:rPr>
                <w:rFonts w:hint="eastAsia" w:hAnsi="宋体" w:cs="宋体"/>
                <w:color w:val="000000" w:themeColor="text1"/>
                <w:szCs w:val="21"/>
                <w14:textFill>
                  <w14:solidFill>
                    <w14:schemeClr w14:val="tx1"/>
                  </w14:solidFill>
                </w14:textFill>
              </w:rPr>
              <w:t>Yt</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/Yt</w:t>
            </w:r>
            <w:bookmarkEnd w:id="513"/>
            <w:bookmarkEnd w:id="514"/>
            <w:bookmarkEnd w:id="515"/>
            <w:bookmarkEnd w:id="516"/>
            <w:bookmarkEnd w:id="51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SC</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013</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18" w:name="_Toc36732522"/>
            <w:bookmarkStart w:id="519" w:name="_Toc36732958"/>
            <w:bookmarkStart w:id="520" w:name="_Toc36732356"/>
            <w:bookmarkStart w:id="521" w:name="_Toc36732822"/>
            <w:bookmarkStart w:id="522" w:name="_Toc36732688"/>
            <w:r>
              <w:rPr>
                <w:rFonts w:hint="eastAsia" w:hAnsi="宋体" w:cs="宋体"/>
                <w:i/>
                <w:iCs/>
                <w:color w:val="000000" w:themeColor="text1"/>
                <w:szCs w:val="21"/>
                <w14:textFill>
                  <w14:solidFill>
                    <w14:schemeClr w14:val="tx1"/>
                  </w14:solidFill>
                </w14:textFill>
              </w:rPr>
              <w:t>SC</w:t>
            </w:r>
            <w:bookmarkEnd w:id="518"/>
            <w:bookmarkEnd w:id="519"/>
            <w:bookmarkEnd w:id="520"/>
            <w:bookmarkEnd w:id="521"/>
            <w:bookmarkEnd w:id="52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23" w:name="_Toc36732523"/>
            <w:bookmarkStart w:id="524" w:name="_Toc36732357"/>
            <w:bookmarkStart w:id="525" w:name="_Toc36732689"/>
            <w:bookmarkStart w:id="526" w:name="_Toc36732823"/>
            <w:bookmarkStart w:id="527" w:name="_Toc36732959"/>
            <w:r>
              <w:rPr>
                <w:rFonts w:hint="eastAsia" w:hAnsi="宋体" w:cs="宋体"/>
                <w:color w:val="000000" w:themeColor="text1"/>
                <w:szCs w:val="21"/>
                <w14:textFill>
                  <w14:solidFill>
                    <w14:schemeClr w14:val="tx1"/>
                  </w14:solidFill>
                </w14:textFill>
              </w:rPr>
              <w:t>c.169G&gt;A</w:t>
            </w:r>
            <w:bookmarkEnd w:id="523"/>
            <w:bookmarkEnd w:id="524"/>
            <w:bookmarkEnd w:id="525"/>
            <w:bookmarkEnd w:id="526"/>
            <w:bookmarkEnd w:id="52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rs56025238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28" w:name="_Toc36732824"/>
            <w:bookmarkStart w:id="529" w:name="_Toc36732358"/>
            <w:bookmarkStart w:id="530" w:name="_Toc36732690"/>
            <w:bookmarkStart w:id="531" w:name="_Toc36732960"/>
            <w:bookmarkStart w:id="532" w:name="_Toc36732524"/>
            <w:r>
              <w:rPr>
                <w:rFonts w:hint="eastAsia" w:hAnsi="宋体" w:cs="宋体"/>
                <w:color w:val="000000" w:themeColor="text1"/>
                <w:szCs w:val="21"/>
                <w14:textFill>
                  <w14:solidFill>
                    <w14:schemeClr w14:val="tx1"/>
                  </w14:solidFill>
                </w14:textFill>
              </w:rPr>
              <w:t>Sc1/Sc2</w:t>
            </w:r>
            <w:bookmarkEnd w:id="528"/>
            <w:bookmarkEnd w:id="529"/>
            <w:bookmarkEnd w:id="530"/>
            <w:bookmarkEnd w:id="531"/>
            <w:bookmarkEnd w:id="53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DO</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014</w:t>
            </w:r>
            <w:r>
              <w:rPr>
                <w:rFonts w:hint="eastAsia"/>
                <w:color w:val="000000" w:themeColor="text1"/>
                <w:szCs w:val="18"/>
                <w14:textFill>
                  <w14:solidFill>
                    <w14:schemeClr w14:val="tx1"/>
                  </w14:solidFill>
                </w14:textFill>
              </w:rPr>
              <w:t>)</w:t>
            </w: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33" w:name="_Toc36732692"/>
            <w:bookmarkStart w:id="534" w:name="_Toc36732826"/>
            <w:bookmarkStart w:id="535" w:name="_Toc36732962"/>
            <w:bookmarkStart w:id="536" w:name="_Toc36732526"/>
            <w:bookmarkStart w:id="537" w:name="_Toc36732360"/>
            <w:r>
              <w:rPr>
                <w:rFonts w:hint="eastAsia" w:hAnsi="宋体" w:cs="宋体"/>
                <w:i/>
                <w:iCs/>
                <w:color w:val="000000" w:themeColor="text1"/>
                <w:szCs w:val="21"/>
                <w14:textFill>
                  <w14:solidFill>
                    <w14:schemeClr w14:val="tx1"/>
                  </w14:solidFill>
                </w14:textFill>
              </w:rPr>
              <w:t>DO</w:t>
            </w:r>
            <w:bookmarkEnd w:id="533"/>
            <w:bookmarkEnd w:id="534"/>
            <w:bookmarkEnd w:id="535"/>
            <w:bookmarkEnd w:id="536"/>
            <w:bookmarkEnd w:id="53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38" w:name="_Toc36732361"/>
            <w:bookmarkStart w:id="539" w:name="_Toc36732527"/>
            <w:bookmarkStart w:id="540" w:name="_Toc36732963"/>
            <w:bookmarkStart w:id="541" w:name="_Toc36732827"/>
            <w:bookmarkStart w:id="542" w:name="_Toc36732693"/>
            <w:r>
              <w:rPr>
                <w:rFonts w:hint="eastAsia" w:hAnsi="宋体" w:cs="宋体"/>
                <w:color w:val="000000" w:themeColor="text1"/>
                <w:szCs w:val="21"/>
                <w14:textFill>
                  <w14:solidFill>
                    <w14:schemeClr w14:val="tx1"/>
                  </w14:solidFill>
                </w14:textFill>
              </w:rPr>
              <w:t>c.793A&gt;G</w:t>
            </w:r>
            <w:bookmarkEnd w:id="538"/>
            <w:bookmarkEnd w:id="539"/>
            <w:bookmarkEnd w:id="540"/>
            <w:bookmarkEnd w:id="541"/>
            <w:bookmarkEnd w:id="54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rs11276</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43" w:name="_Toc36732964"/>
            <w:bookmarkStart w:id="544" w:name="_Toc36732828"/>
            <w:bookmarkStart w:id="545" w:name="_Toc36732694"/>
            <w:bookmarkStart w:id="546" w:name="_Toc36732528"/>
            <w:bookmarkStart w:id="547" w:name="_Toc36732362"/>
            <w:r>
              <w:rPr>
                <w:rFonts w:hint="eastAsia" w:hAnsi="宋体" w:cs="宋体"/>
                <w:color w:val="000000" w:themeColor="text1"/>
                <w:szCs w:val="21"/>
                <w14:textFill>
                  <w14:solidFill>
                    <w14:schemeClr w14:val="tx1"/>
                  </w14:solidFill>
                </w14:textFill>
              </w:rPr>
              <w:t>Do</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/Do</w:t>
            </w:r>
            <w:bookmarkEnd w:id="543"/>
            <w:bookmarkEnd w:id="544"/>
            <w:bookmarkEnd w:id="545"/>
            <w:bookmarkEnd w:id="546"/>
            <w:bookmarkEnd w:id="54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48" w:name="_Toc36732829"/>
            <w:bookmarkStart w:id="549" w:name="_Toc36732529"/>
            <w:bookmarkStart w:id="550" w:name="_Toc36732695"/>
            <w:bookmarkStart w:id="551" w:name="_Toc36732363"/>
            <w:bookmarkStart w:id="552" w:name="_Toc36732965"/>
            <w:r>
              <w:rPr>
                <w:rFonts w:hint="eastAsia" w:hAnsi="宋体" w:cs="宋体"/>
                <w:color w:val="000000" w:themeColor="text1"/>
                <w:szCs w:val="21"/>
                <w14:textFill>
                  <w14:solidFill>
                    <w14:schemeClr w14:val="tx1"/>
                  </w14:solidFill>
                </w14:textFill>
              </w:rPr>
              <w:t>c.323G&gt;T</w:t>
            </w:r>
            <w:bookmarkEnd w:id="548"/>
            <w:bookmarkEnd w:id="549"/>
            <w:bookmarkEnd w:id="550"/>
            <w:bookmarkEnd w:id="551"/>
            <w:bookmarkEnd w:id="55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rs28362797</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53" w:name="_Toc36732830"/>
            <w:bookmarkStart w:id="554" w:name="_Toc36732530"/>
            <w:bookmarkStart w:id="555" w:name="_Toc36732696"/>
            <w:bookmarkStart w:id="556" w:name="_Toc36732966"/>
            <w:bookmarkStart w:id="557" w:name="_Toc36732364"/>
            <w:r>
              <w:rPr>
                <w:rFonts w:hint="eastAsia" w:hAnsi="宋体" w:cs="宋体"/>
                <w:color w:val="000000" w:themeColor="text1"/>
                <w:szCs w:val="21"/>
                <w14:textFill>
                  <w14:solidFill>
                    <w14:schemeClr w14:val="tx1"/>
                  </w14:solidFill>
                </w14:textFill>
              </w:rPr>
              <w:t>Hy+/Hy-</w:t>
            </w:r>
            <w:bookmarkEnd w:id="553"/>
            <w:bookmarkEnd w:id="554"/>
            <w:bookmarkEnd w:id="555"/>
            <w:bookmarkEnd w:id="556"/>
            <w:bookmarkEnd w:id="55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58" w:name="_Toc36732968"/>
            <w:bookmarkStart w:id="559" w:name="_Toc36732532"/>
            <w:bookmarkStart w:id="560" w:name="_Toc36732832"/>
            <w:bookmarkStart w:id="561" w:name="_Toc36732366"/>
            <w:bookmarkStart w:id="562" w:name="_Toc36732698"/>
            <w:r>
              <w:rPr>
                <w:rFonts w:hint="eastAsia" w:hAnsi="宋体" w:cs="宋体"/>
                <w:color w:val="000000" w:themeColor="text1"/>
                <w:szCs w:val="21"/>
                <w14:textFill>
                  <w14:solidFill>
                    <w14:schemeClr w14:val="tx1"/>
                  </w14:solidFill>
                </w14:textFill>
              </w:rPr>
              <w:t>c.350C&gt;T</w:t>
            </w:r>
            <w:bookmarkEnd w:id="558"/>
            <w:bookmarkEnd w:id="559"/>
            <w:bookmarkEnd w:id="560"/>
            <w:bookmarkEnd w:id="561"/>
            <w:bookmarkEnd w:id="56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rs28362798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63" w:name="_Toc36732833"/>
            <w:bookmarkStart w:id="564" w:name="_Toc36732533"/>
            <w:bookmarkStart w:id="565" w:name="_Toc36732367"/>
            <w:bookmarkStart w:id="566" w:name="_Toc36732969"/>
            <w:bookmarkStart w:id="567" w:name="_Toc36732699"/>
            <w:r>
              <w:rPr>
                <w:rFonts w:hint="eastAsia" w:hAnsi="宋体" w:cs="宋体"/>
                <w:color w:val="000000" w:themeColor="text1"/>
                <w:szCs w:val="21"/>
                <w14:textFill>
                  <w14:solidFill>
                    <w14:schemeClr w14:val="tx1"/>
                  </w14:solidFill>
                </w14:textFill>
              </w:rPr>
              <w:t>Jo(a+)/Jo(a-)</w:t>
            </w:r>
            <w:bookmarkEnd w:id="563"/>
            <w:bookmarkEnd w:id="564"/>
            <w:bookmarkEnd w:id="565"/>
            <w:bookmarkEnd w:id="566"/>
            <w:bookmarkEnd w:id="567"/>
            <w:r>
              <w:rPr>
                <w:rFonts w:hint="eastAsia" w:hAnsi="宋体" w:cs="宋体"/>
                <w:color w:val="000000" w:themeColor="text1"/>
                <w:szCs w:val="2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CO</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015</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68" w:name="_Toc36732835"/>
            <w:bookmarkStart w:id="569" w:name="_Toc36732369"/>
            <w:bookmarkStart w:id="570" w:name="_Toc36732701"/>
            <w:bookmarkStart w:id="571" w:name="_Toc36732971"/>
            <w:bookmarkStart w:id="572" w:name="_Toc36732535"/>
            <w:r>
              <w:rPr>
                <w:rFonts w:hint="eastAsia" w:hAnsi="宋体" w:cs="宋体"/>
                <w:i/>
                <w:iCs/>
                <w:color w:val="000000" w:themeColor="text1"/>
                <w:szCs w:val="21"/>
                <w14:textFill>
                  <w14:solidFill>
                    <w14:schemeClr w14:val="tx1"/>
                  </w14:solidFill>
                </w14:textFill>
              </w:rPr>
              <w:t>CO</w:t>
            </w:r>
            <w:bookmarkEnd w:id="568"/>
            <w:bookmarkEnd w:id="569"/>
            <w:bookmarkEnd w:id="570"/>
            <w:bookmarkEnd w:id="571"/>
            <w:bookmarkEnd w:id="572"/>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73" w:name="_Toc36732536"/>
            <w:bookmarkStart w:id="574" w:name="_Toc36732972"/>
            <w:bookmarkStart w:id="575" w:name="_Toc36732836"/>
            <w:bookmarkStart w:id="576" w:name="_Toc36732702"/>
            <w:bookmarkStart w:id="577" w:name="_Toc36732370"/>
            <w:r>
              <w:rPr>
                <w:rFonts w:hint="eastAsia" w:hAnsi="宋体" w:cs="宋体"/>
                <w:color w:val="000000" w:themeColor="text1"/>
                <w:szCs w:val="21"/>
                <w14:textFill>
                  <w14:solidFill>
                    <w14:schemeClr w14:val="tx1"/>
                  </w14:solidFill>
                </w14:textFill>
              </w:rPr>
              <w:t>c.134C&gt;T</w:t>
            </w:r>
            <w:bookmarkEnd w:id="573"/>
            <w:bookmarkEnd w:id="574"/>
            <w:bookmarkEnd w:id="575"/>
            <w:bookmarkEnd w:id="576"/>
            <w:bookmarkEnd w:id="57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rs28362692</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78" w:name="_Toc36732703"/>
            <w:bookmarkStart w:id="579" w:name="_Toc36732837"/>
            <w:bookmarkStart w:id="580" w:name="_Toc36732973"/>
            <w:bookmarkStart w:id="581" w:name="_Toc36732371"/>
            <w:bookmarkStart w:id="582" w:name="_Toc36732537"/>
            <w:r>
              <w:rPr>
                <w:rFonts w:hint="eastAsia" w:hAnsi="宋体" w:cs="宋体"/>
                <w:color w:val="000000" w:themeColor="text1"/>
                <w:szCs w:val="21"/>
                <w14:textFill>
                  <w14:solidFill>
                    <w14:schemeClr w14:val="tx1"/>
                  </w14:solidFill>
                </w14:textFill>
              </w:rPr>
              <w:t>Co</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/Co</w:t>
            </w:r>
            <w:bookmarkEnd w:id="578"/>
            <w:bookmarkEnd w:id="579"/>
            <w:bookmarkEnd w:id="580"/>
            <w:bookmarkEnd w:id="581"/>
            <w:bookmarkEnd w:id="58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LW</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016</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83" w:name="_Toc36732975"/>
            <w:bookmarkStart w:id="584" w:name="_Toc36732373"/>
            <w:bookmarkStart w:id="585" w:name="_Toc36732539"/>
            <w:bookmarkStart w:id="586" w:name="_Toc36732839"/>
            <w:bookmarkStart w:id="587" w:name="_Toc36732705"/>
            <w:r>
              <w:rPr>
                <w:rFonts w:hint="eastAsia" w:hAnsi="宋体" w:cs="宋体"/>
                <w:i/>
                <w:iCs/>
                <w:color w:val="000000" w:themeColor="text1"/>
                <w:szCs w:val="21"/>
                <w14:textFill>
                  <w14:solidFill>
                    <w14:schemeClr w14:val="tx1"/>
                  </w14:solidFill>
                </w14:textFill>
              </w:rPr>
              <w:t>LW</w:t>
            </w:r>
            <w:bookmarkEnd w:id="583"/>
            <w:bookmarkEnd w:id="584"/>
            <w:bookmarkEnd w:id="585"/>
            <w:bookmarkEnd w:id="586"/>
            <w:bookmarkEnd w:id="58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588" w:name="_Toc36732540"/>
            <w:bookmarkStart w:id="589" w:name="_Toc36732976"/>
            <w:bookmarkStart w:id="590" w:name="_Toc36732840"/>
            <w:bookmarkStart w:id="591" w:name="_Toc36732374"/>
            <w:bookmarkStart w:id="592" w:name="_Toc36732706"/>
            <w:r>
              <w:rPr>
                <w:rFonts w:hint="eastAsia" w:hAnsi="宋体" w:cs="宋体"/>
                <w:color w:val="000000" w:themeColor="text1"/>
                <w:szCs w:val="21"/>
                <w14:textFill>
                  <w14:solidFill>
                    <w14:schemeClr w14:val="tx1"/>
                  </w14:solidFill>
                </w14:textFill>
              </w:rPr>
              <w:t>c.299A&gt;G</w:t>
            </w:r>
            <w:bookmarkEnd w:id="588"/>
            <w:bookmarkEnd w:id="589"/>
            <w:bookmarkEnd w:id="590"/>
            <w:bookmarkEnd w:id="591"/>
            <w:bookmarkEnd w:id="59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rs77493670</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593" w:name="_Toc36732707"/>
            <w:bookmarkStart w:id="594" w:name="_Toc36732375"/>
            <w:bookmarkStart w:id="595" w:name="_Toc36732977"/>
            <w:bookmarkStart w:id="596" w:name="_Toc36732841"/>
            <w:bookmarkStart w:id="597" w:name="_Toc36732541"/>
            <w:r>
              <w:rPr>
                <w:rFonts w:hint="eastAsia" w:hAnsi="宋体" w:cs="宋体"/>
                <w:color w:val="000000" w:themeColor="text1"/>
                <w:szCs w:val="21"/>
                <w14:textFill>
                  <w14:solidFill>
                    <w14:schemeClr w14:val="tx1"/>
                  </w14:solidFill>
                </w14:textFill>
              </w:rPr>
              <w:t>LW</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/LW</w:t>
            </w:r>
            <w:bookmarkEnd w:id="593"/>
            <w:bookmarkEnd w:id="594"/>
            <w:bookmarkEnd w:id="595"/>
            <w:bookmarkEnd w:id="596"/>
            <w:bookmarkEnd w:id="59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CROM</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021</w:t>
            </w:r>
            <w:r>
              <w:rPr>
                <w:rFonts w:hint="eastAsia"/>
                <w:color w:val="000000" w:themeColor="text1"/>
                <w:szCs w:val="18"/>
                <w14:textFill>
                  <w14:solidFill>
                    <w14:schemeClr w14:val="tx1"/>
                  </w14:solidFill>
                </w14:textFill>
              </w:rPr>
              <w:t>)</w:t>
            </w:r>
          </w:p>
        </w:tc>
        <w:tc>
          <w:tcPr>
            <w:tcW w:w="1138" w:type="dxa"/>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598" w:name="_Toc36732377"/>
            <w:bookmarkStart w:id="599" w:name="_Toc36732979"/>
            <w:bookmarkStart w:id="600" w:name="_Toc36732709"/>
            <w:bookmarkStart w:id="601" w:name="_Toc36732843"/>
            <w:bookmarkStart w:id="602" w:name="_Toc36732543"/>
            <w:r>
              <w:rPr>
                <w:rFonts w:hint="eastAsia" w:hAnsi="宋体" w:cs="宋体"/>
                <w:i/>
                <w:iCs/>
                <w:color w:val="000000" w:themeColor="text1"/>
                <w:szCs w:val="21"/>
                <w14:textFill>
                  <w14:solidFill>
                    <w14:schemeClr w14:val="tx1"/>
                  </w14:solidFill>
                </w14:textFill>
              </w:rPr>
              <w:t>CR</w:t>
            </w:r>
            <w:bookmarkEnd w:id="598"/>
            <w:bookmarkEnd w:id="599"/>
            <w:bookmarkEnd w:id="600"/>
            <w:bookmarkEnd w:id="601"/>
            <w:bookmarkEnd w:id="602"/>
            <w:r>
              <w:rPr>
                <w:rFonts w:hint="eastAsia" w:hAnsi="宋体" w:cs="宋体"/>
                <w:i/>
                <w:iCs/>
                <w:color w:val="000000" w:themeColor="text1"/>
                <w:szCs w:val="21"/>
                <w14:textFill>
                  <w14:solidFill>
                    <w14:schemeClr w14:val="tx1"/>
                  </w14:solidFill>
                </w14:textFill>
              </w:rPr>
              <w:t xml:space="preserve"> </w:t>
            </w: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03" w:name="_Toc36732844"/>
            <w:bookmarkStart w:id="604" w:name="_Toc36732710"/>
            <w:bookmarkStart w:id="605" w:name="_Toc36732980"/>
            <w:bookmarkStart w:id="606" w:name="_Toc36732544"/>
            <w:bookmarkStart w:id="607" w:name="_Toc36732378"/>
            <w:r>
              <w:rPr>
                <w:rFonts w:hint="eastAsia" w:hAnsi="宋体" w:cs="宋体"/>
                <w:color w:val="000000" w:themeColor="text1"/>
                <w:szCs w:val="21"/>
                <w14:textFill>
                  <w14:solidFill>
                    <w14:schemeClr w14:val="tx1"/>
                  </w14:solidFill>
                </w14:textFill>
              </w:rPr>
              <w:t>c.679G&gt;C</w:t>
            </w:r>
            <w:bookmarkEnd w:id="603"/>
            <w:bookmarkEnd w:id="604"/>
            <w:bookmarkEnd w:id="605"/>
            <w:bookmarkEnd w:id="606"/>
            <w:bookmarkEnd w:id="607"/>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rs60822373</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08" w:name="_Toc36732845"/>
            <w:bookmarkStart w:id="609" w:name="_Toc36732545"/>
            <w:bookmarkStart w:id="610" w:name="_Toc36732379"/>
            <w:bookmarkStart w:id="611" w:name="_Toc36732981"/>
            <w:bookmarkStart w:id="612" w:name="_Toc36732711"/>
            <w:r>
              <w:rPr>
                <w:rFonts w:hint="eastAsia" w:hAnsi="宋体" w:cs="宋体"/>
                <w:color w:val="000000" w:themeColor="text1"/>
                <w:szCs w:val="21"/>
                <w14:textFill>
                  <w14:solidFill>
                    <w14:schemeClr w14:val="tx1"/>
                  </w14:solidFill>
                </w14:textFill>
              </w:rPr>
              <w:t>Cr(a+)/Cr(a-)</w:t>
            </w:r>
            <w:bookmarkEnd w:id="608"/>
            <w:bookmarkEnd w:id="609"/>
            <w:bookmarkEnd w:id="610"/>
            <w:bookmarkEnd w:id="611"/>
            <w:bookmarkEnd w:id="61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restart"/>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KN</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022</w:t>
            </w:r>
            <w:r>
              <w:rPr>
                <w:rFonts w:hint="eastAsia"/>
                <w:color w:val="000000" w:themeColor="text1"/>
                <w:szCs w:val="18"/>
                <w14:textFill>
                  <w14:solidFill>
                    <w14:schemeClr w14:val="tx1"/>
                  </w14:solidFill>
                </w14:textFill>
              </w:rPr>
              <w:t>)</w:t>
            </w:r>
          </w:p>
        </w:tc>
        <w:tc>
          <w:tcPr>
            <w:tcW w:w="1138" w:type="dxa"/>
            <w:vMerge w:val="restart"/>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613" w:name="_Toc36732380"/>
            <w:bookmarkStart w:id="614" w:name="_Toc36732712"/>
            <w:bookmarkStart w:id="615" w:name="_Toc36732982"/>
            <w:bookmarkStart w:id="616" w:name="_Toc36732546"/>
            <w:bookmarkStart w:id="617" w:name="_Toc36732846"/>
            <w:r>
              <w:rPr>
                <w:rFonts w:hint="eastAsia" w:hAnsi="宋体" w:cs="宋体"/>
                <w:i/>
                <w:iCs/>
                <w:color w:val="000000" w:themeColor="text1"/>
                <w:szCs w:val="21"/>
                <w14:textFill>
                  <w14:solidFill>
                    <w14:schemeClr w14:val="tx1"/>
                  </w14:solidFill>
                </w14:textFill>
              </w:rPr>
              <w:t>KN</w:t>
            </w:r>
            <w:bookmarkEnd w:id="613"/>
            <w:bookmarkEnd w:id="614"/>
            <w:bookmarkEnd w:id="615"/>
            <w:bookmarkEnd w:id="616"/>
            <w:bookmarkEnd w:id="617"/>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18" w:name="_Toc36732381"/>
            <w:bookmarkStart w:id="619" w:name="_Toc36732847"/>
            <w:bookmarkStart w:id="620" w:name="_Toc36732983"/>
            <w:bookmarkStart w:id="621" w:name="_Toc36732713"/>
            <w:bookmarkStart w:id="622" w:name="_Toc36732547"/>
            <w:r>
              <w:rPr>
                <w:rFonts w:hint="eastAsia" w:hAnsi="宋体" w:cs="宋体"/>
                <w:color w:val="000000" w:themeColor="text1"/>
                <w:szCs w:val="21"/>
                <w14:textFill>
                  <w14:solidFill>
                    <w14:schemeClr w14:val="tx1"/>
                  </w14:solidFill>
                </w14:textFill>
              </w:rPr>
              <w:t>c.4681G&gt;A</w:t>
            </w:r>
            <w:bookmarkEnd w:id="618"/>
            <w:bookmarkEnd w:id="619"/>
            <w:bookmarkEnd w:id="620"/>
            <w:bookmarkEnd w:id="621"/>
            <w:bookmarkEnd w:id="62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rs41274768</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23" w:name="_Toc36732984"/>
            <w:bookmarkStart w:id="624" w:name="_Toc36732848"/>
            <w:bookmarkStart w:id="625" w:name="_Toc36732714"/>
            <w:bookmarkStart w:id="626" w:name="_Toc36732548"/>
            <w:bookmarkStart w:id="627" w:name="_Toc36732382"/>
            <w:r>
              <w:rPr>
                <w:rFonts w:hint="eastAsia" w:hAnsi="宋体" w:cs="宋体"/>
                <w:color w:val="000000" w:themeColor="text1"/>
                <w:szCs w:val="21"/>
                <w14:textFill>
                  <w14:solidFill>
                    <w14:schemeClr w14:val="tx1"/>
                  </w14:solidFill>
                </w14:textFill>
              </w:rPr>
              <w:t>Kn</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/Kn</w:t>
            </w:r>
            <w:bookmarkEnd w:id="623"/>
            <w:bookmarkEnd w:id="624"/>
            <w:bookmarkEnd w:id="625"/>
            <w:bookmarkEnd w:id="626"/>
            <w:bookmarkEnd w:id="62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28" w:name="_Toc36732986"/>
            <w:bookmarkStart w:id="629" w:name="_Toc36732716"/>
            <w:bookmarkStart w:id="630" w:name="_Toc36732550"/>
            <w:bookmarkStart w:id="631" w:name="_Toc36732384"/>
            <w:bookmarkStart w:id="632" w:name="_Toc36732850"/>
            <w:r>
              <w:rPr>
                <w:rFonts w:hint="eastAsia" w:hAnsi="宋体" w:cs="宋体"/>
                <w:color w:val="000000" w:themeColor="text1"/>
                <w:szCs w:val="21"/>
                <w14:textFill>
                  <w14:solidFill>
                    <w14:schemeClr w14:val="tx1"/>
                  </w14:solidFill>
                </w14:textFill>
              </w:rPr>
              <w:t>c.4768A&gt;G</w:t>
            </w:r>
            <w:bookmarkEnd w:id="628"/>
            <w:bookmarkEnd w:id="629"/>
            <w:bookmarkEnd w:id="630"/>
            <w:bookmarkEnd w:id="631"/>
            <w:bookmarkEnd w:id="63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rs17047660</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33" w:name="_Toc36732385"/>
            <w:bookmarkStart w:id="634" w:name="_Toc36732551"/>
            <w:bookmarkStart w:id="635" w:name="_Toc36732987"/>
            <w:bookmarkStart w:id="636" w:name="_Toc36732851"/>
            <w:bookmarkStart w:id="637" w:name="_Toc36732717"/>
            <w:r>
              <w:rPr>
                <w:rFonts w:hint="eastAsia" w:hAnsi="宋体" w:cs="宋体"/>
                <w:color w:val="000000" w:themeColor="text1"/>
                <w:szCs w:val="21"/>
                <w14:textFill>
                  <w14:solidFill>
                    <w14:schemeClr w14:val="tx1"/>
                  </w14:solidFill>
                </w14:textFill>
              </w:rPr>
              <w:t>McC</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/McC</w:t>
            </w:r>
            <w:bookmarkEnd w:id="633"/>
            <w:bookmarkEnd w:id="634"/>
            <w:bookmarkEnd w:id="635"/>
            <w:bookmarkEnd w:id="636"/>
            <w:bookmarkEnd w:id="637"/>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38" w:name="_Toc36732852"/>
            <w:bookmarkStart w:id="639" w:name="_Toc36732718"/>
            <w:bookmarkStart w:id="640" w:name="_Toc36732552"/>
            <w:bookmarkStart w:id="641" w:name="_Toc36732386"/>
            <w:bookmarkStart w:id="642" w:name="_Toc36732988"/>
            <w:r>
              <w:rPr>
                <w:rFonts w:hint="eastAsia" w:hAnsi="宋体" w:cs="宋体"/>
                <w:color w:val="000000" w:themeColor="text1"/>
                <w:szCs w:val="21"/>
                <w14:textFill>
                  <w14:solidFill>
                    <w14:schemeClr w14:val="tx1"/>
                  </w14:solidFill>
                </w14:textFill>
              </w:rPr>
              <w:t>c.4801A&gt;G</w:t>
            </w:r>
            <w:bookmarkEnd w:id="638"/>
            <w:bookmarkEnd w:id="639"/>
            <w:bookmarkEnd w:id="640"/>
            <w:bookmarkEnd w:id="641"/>
            <w:bookmarkEnd w:id="64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rs17047661</w:t>
            </w:r>
            <w:r>
              <w:rPr>
                <w:rFonts w:hint="eastAsia" w:hAnsi="宋体" w:cs="宋体"/>
                <w:color w:val="000000" w:themeColor="text1"/>
                <w:szCs w:val="21"/>
                <w14:textFill>
                  <w14:solidFill>
                    <w14:schemeClr w14:val="tx1"/>
                  </w14:solidFill>
                </w14:textFill>
              </w:rPr>
              <w:t>）</w:t>
            </w:r>
          </w:p>
        </w:tc>
        <w:tc>
          <w:tcPr>
            <w:tcW w:w="2462" w:type="dxa"/>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43" w:name="_Toc36732553"/>
            <w:bookmarkStart w:id="644" w:name="_Toc36732387"/>
            <w:bookmarkStart w:id="645" w:name="_Toc36732853"/>
            <w:bookmarkStart w:id="646" w:name="_Toc36732719"/>
            <w:bookmarkStart w:id="647" w:name="_Toc36732989"/>
            <w:r>
              <w:rPr>
                <w:rFonts w:hint="eastAsia" w:hAnsi="宋体" w:cs="宋体"/>
                <w:color w:val="000000" w:themeColor="text1"/>
                <w:szCs w:val="21"/>
                <w14:textFill>
                  <w14:solidFill>
                    <w14:schemeClr w14:val="tx1"/>
                  </w14:solidFill>
                </w14:textFill>
              </w:rPr>
              <w:t>Sl1</w:t>
            </w:r>
            <w:r>
              <w:rPr>
                <w:rFonts w:hAnsi="宋体" w:cs="宋体"/>
                <w:color w:val="000000" w:themeColor="text1"/>
                <w:szCs w:val="21"/>
                <w14:textFill>
                  <w14:solidFill>
                    <w14:schemeClr w14:val="tx1"/>
                  </w14:solidFill>
                </w14:textFill>
              </w:rPr>
              <w:t>/Sl2</w:t>
            </w:r>
            <w:bookmarkEnd w:id="643"/>
            <w:bookmarkEnd w:id="644"/>
            <w:bookmarkEnd w:id="645"/>
            <w:bookmarkEnd w:id="646"/>
            <w:bookmarkEnd w:id="64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shd w:val="clear" w:color="auto" w:fill="auto"/>
          </w:tcPr>
          <w:p>
            <w:pPr>
              <w:pStyle w:val="231"/>
              <w:ind w:leftChars="-4" w:hanging="8" w:hangingChars="4"/>
              <w:rPr>
                <w:color w:val="000000" w:themeColor="text1"/>
                <w14:textFill>
                  <w14:solidFill>
                    <w14:schemeClr w14:val="tx1"/>
                  </w14:solidFill>
                </w14:textFill>
              </w:rPr>
            </w:pPr>
          </w:p>
        </w:tc>
        <w:tc>
          <w:tcPr>
            <w:tcW w:w="3021" w:type="dxa"/>
            <w:tcBorders>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48" w:name="_Toc36732990"/>
            <w:bookmarkStart w:id="649" w:name="_Toc36732554"/>
            <w:bookmarkStart w:id="650" w:name="_Toc36732720"/>
            <w:bookmarkStart w:id="651" w:name="_Toc36732854"/>
            <w:bookmarkStart w:id="652" w:name="_Toc36732388"/>
            <w:r>
              <w:rPr>
                <w:rFonts w:hint="eastAsia" w:hAnsi="宋体" w:cs="宋体"/>
                <w:color w:val="000000" w:themeColor="text1"/>
                <w:szCs w:val="21"/>
                <w14:textFill>
                  <w14:solidFill>
                    <w14:schemeClr w14:val="tx1"/>
                  </w14:solidFill>
                </w14:textFill>
              </w:rPr>
              <w:t>c.4843A&gt;G</w:t>
            </w:r>
            <w:bookmarkEnd w:id="648"/>
            <w:bookmarkEnd w:id="649"/>
            <w:bookmarkEnd w:id="650"/>
            <w:bookmarkEnd w:id="651"/>
            <w:bookmarkEnd w:id="65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rs6691117</w:t>
            </w:r>
            <w:r>
              <w:rPr>
                <w:rFonts w:hint="eastAsia" w:hAnsi="宋体" w:cs="宋体"/>
                <w:color w:val="000000" w:themeColor="text1"/>
                <w:szCs w:val="21"/>
                <w14:textFill>
                  <w14:solidFill>
                    <w14:schemeClr w14:val="tx1"/>
                  </w14:solidFill>
                </w14:textFill>
              </w:rPr>
              <w:t>）</w:t>
            </w:r>
          </w:p>
        </w:tc>
        <w:tc>
          <w:tcPr>
            <w:tcW w:w="2462" w:type="dxa"/>
            <w:tcBorders>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53" w:name="_Toc36732991"/>
            <w:bookmarkStart w:id="654" w:name="_Toc36732389"/>
            <w:bookmarkStart w:id="655" w:name="_Toc36732721"/>
            <w:bookmarkStart w:id="656" w:name="_Toc36732855"/>
            <w:bookmarkStart w:id="657" w:name="_Toc36732555"/>
            <w:r>
              <w:rPr>
                <w:rFonts w:hint="eastAsia" w:hAnsi="宋体" w:cs="宋体"/>
                <w:color w:val="000000" w:themeColor="text1"/>
                <w:szCs w:val="21"/>
                <w14:textFill>
                  <w14:solidFill>
                    <w14:schemeClr w14:val="tx1"/>
                  </w14:solidFill>
                </w14:textFill>
              </w:rPr>
              <w:t>KCAM/</w:t>
            </w:r>
            <w:bookmarkEnd w:id="653"/>
            <w:bookmarkEnd w:id="654"/>
            <w:bookmarkEnd w:id="655"/>
            <w:bookmarkEnd w:id="656"/>
            <w:bookmarkEnd w:id="657"/>
            <w:r>
              <w:rPr>
                <w:rFonts w:hAnsi="宋体" w:cs="宋体"/>
                <w:color w:val="000000" w:themeColor="text1"/>
                <w:szCs w:val="21"/>
                <w14:textFill>
                  <w14:solidFill>
                    <w14:schemeClr w14:val="tx1"/>
                  </w14:solidFill>
                </w14:textFill>
              </w:rPr>
              <w:t>KDAS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2079" w:type="dxa"/>
            <w:vMerge w:val="continue"/>
            <w:tcBorders>
              <w:bottom w:val="single" w:color="auto" w:sz="4" w:space="0"/>
            </w:tcBorders>
            <w:shd w:val="clear" w:color="auto" w:fill="auto"/>
          </w:tcPr>
          <w:p>
            <w:pPr>
              <w:pStyle w:val="231"/>
              <w:ind w:firstLine="0" w:firstLineChars="0"/>
              <w:rPr>
                <w:color w:val="000000" w:themeColor="text1"/>
                <w14:textFill>
                  <w14:solidFill>
                    <w14:schemeClr w14:val="tx1"/>
                  </w14:solidFill>
                </w14:textFill>
              </w:rPr>
            </w:pPr>
          </w:p>
        </w:tc>
        <w:tc>
          <w:tcPr>
            <w:tcW w:w="1138" w:type="dxa"/>
            <w:vMerge w:val="continue"/>
            <w:tcBorders>
              <w:bottom w:val="single" w:color="auto" w:sz="4" w:space="0"/>
            </w:tcBorders>
            <w:shd w:val="clear" w:color="auto" w:fill="auto"/>
          </w:tcPr>
          <w:p>
            <w:pPr>
              <w:pStyle w:val="231"/>
              <w:ind w:leftChars="-4" w:hanging="8" w:hangingChars="4"/>
              <w:rPr>
                <w:color w:val="000000" w:themeColor="text1"/>
                <w14:textFill>
                  <w14:solidFill>
                    <w14:schemeClr w14:val="tx1"/>
                  </w14:solidFill>
                </w14:textFill>
              </w:rPr>
            </w:pP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58" w:name="_Toc36732722"/>
            <w:bookmarkStart w:id="659" w:name="_Toc36732390"/>
            <w:bookmarkStart w:id="660" w:name="_Toc36732856"/>
            <w:bookmarkStart w:id="661" w:name="_Toc36732992"/>
            <w:bookmarkStart w:id="662" w:name="_Toc36732556"/>
            <w:r>
              <w:rPr>
                <w:rFonts w:hint="eastAsia" w:hAnsi="宋体" w:cs="宋体"/>
                <w:color w:val="000000" w:themeColor="text1"/>
                <w:szCs w:val="21"/>
                <w14:textFill>
                  <w14:solidFill>
                    <w14:schemeClr w14:val="tx1"/>
                  </w14:solidFill>
                </w14:textFill>
              </w:rPr>
              <w:t>c.4223C&gt;T</w:t>
            </w:r>
            <w:bookmarkEnd w:id="658"/>
            <w:bookmarkEnd w:id="659"/>
            <w:bookmarkEnd w:id="660"/>
            <w:bookmarkEnd w:id="661"/>
            <w:bookmarkEnd w:id="662"/>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rs3737002</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63" w:name="_Toc36732391"/>
            <w:bookmarkStart w:id="664" w:name="_Toc36732723"/>
            <w:bookmarkStart w:id="665" w:name="_Toc36732993"/>
            <w:bookmarkStart w:id="666" w:name="_Toc36732857"/>
            <w:bookmarkStart w:id="667" w:name="_Toc36732557"/>
            <w:r>
              <w:rPr>
                <w:rFonts w:hint="eastAsia" w:hAnsi="宋体" w:cs="宋体"/>
                <w:color w:val="000000" w:themeColor="text1"/>
                <w:szCs w:val="21"/>
                <w14:textFill>
                  <w14:solidFill>
                    <w14:schemeClr w14:val="tx1"/>
                  </w14:solidFill>
                </w14:textFill>
              </w:rPr>
              <w:t>Yk(a</w:t>
            </w:r>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Yk(a-)</w:t>
            </w:r>
            <w:bookmarkEnd w:id="663"/>
            <w:bookmarkEnd w:id="664"/>
            <w:bookmarkEnd w:id="665"/>
            <w:bookmarkEnd w:id="666"/>
            <w:bookmarkEnd w:id="66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IN</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023</w:t>
            </w:r>
            <w:r>
              <w:rPr>
                <w:rFonts w:hint="eastAsia"/>
                <w:color w:val="000000" w:themeColor="text1"/>
                <w:szCs w:val="18"/>
                <w14:textFill>
                  <w14:solidFill>
                    <w14:schemeClr w14:val="tx1"/>
                  </w14:solidFill>
                </w14:textFill>
              </w:rPr>
              <w:t>)</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668" w:name="_Toc36732724"/>
            <w:bookmarkStart w:id="669" w:name="_Toc36732994"/>
            <w:bookmarkStart w:id="670" w:name="_Toc36732392"/>
            <w:bookmarkStart w:id="671" w:name="_Toc36732558"/>
            <w:bookmarkStart w:id="672" w:name="_Toc36732858"/>
            <w:r>
              <w:rPr>
                <w:rFonts w:hint="eastAsia" w:hAnsi="宋体" w:cs="宋体"/>
                <w:i/>
                <w:iCs/>
                <w:color w:val="000000" w:themeColor="text1"/>
                <w:szCs w:val="21"/>
                <w14:textFill>
                  <w14:solidFill>
                    <w14:schemeClr w14:val="tx1"/>
                  </w14:solidFill>
                </w14:textFill>
              </w:rPr>
              <w:t>IN</w:t>
            </w:r>
            <w:bookmarkEnd w:id="668"/>
            <w:bookmarkEnd w:id="669"/>
            <w:bookmarkEnd w:id="670"/>
            <w:bookmarkEnd w:id="671"/>
            <w:bookmarkEnd w:id="672"/>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73" w:name="_Toc36732995"/>
            <w:bookmarkStart w:id="674" w:name="_Toc36732725"/>
            <w:bookmarkStart w:id="675" w:name="_Toc36732393"/>
            <w:bookmarkStart w:id="676" w:name="_Toc36732859"/>
            <w:bookmarkStart w:id="677" w:name="_Toc36732559"/>
            <w:r>
              <w:rPr>
                <w:rFonts w:hint="eastAsia" w:hAnsi="宋体" w:cs="宋体"/>
                <w:color w:val="000000" w:themeColor="text1"/>
                <w:szCs w:val="21"/>
                <w14:textFill>
                  <w14:solidFill>
                    <w14:schemeClr w14:val="tx1"/>
                  </w14:solidFill>
                </w14:textFill>
              </w:rPr>
              <w:t>c.137C&gt;G</w:t>
            </w:r>
            <w:bookmarkEnd w:id="673"/>
            <w:bookmarkEnd w:id="674"/>
            <w:bookmarkEnd w:id="675"/>
            <w:bookmarkEnd w:id="676"/>
            <w:bookmarkEnd w:id="677"/>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78" w:name="_Toc36732394"/>
            <w:bookmarkStart w:id="679" w:name="_Toc36732996"/>
            <w:bookmarkStart w:id="680" w:name="_Toc36732560"/>
            <w:bookmarkStart w:id="681" w:name="_Toc36732860"/>
            <w:bookmarkStart w:id="682" w:name="_Toc36732726"/>
            <w:r>
              <w:rPr>
                <w:rFonts w:hint="eastAsia" w:hAnsi="宋体" w:cs="宋体"/>
                <w:color w:val="000000" w:themeColor="text1"/>
                <w:szCs w:val="21"/>
                <w14:textFill>
                  <w14:solidFill>
                    <w14:schemeClr w14:val="tx1"/>
                  </w14:solidFill>
                </w14:textFill>
              </w:rPr>
              <w:t>In</w:t>
            </w:r>
            <w:r>
              <w:rPr>
                <w:rFonts w:hAnsi="宋体" w:cs="宋体"/>
                <w:color w:val="000000" w:themeColor="text1"/>
                <w:szCs w:val="21"/>
                <w:vertAlign w:val="superscript"/>
                <w14:textFill>
                  <w14:solidFill>
                    <w14:schemeClr w14:val="tx1"/>
                  </w14:solidFill>
                </w14:textFill>
              </w:rPr>
              <w:t>a</w:t>
            </w:r>
            <w:r>
              <w:rPr>
                <w:rFonts w:hint="eastAsia" w:hAnsi="宋体" w:cs="宋体"/>
                <w:color w:val="000000" w:themeColor="text1"/>
                <w:szCs w:val="21"/>
                <w14:textFill>
                  <w14:solidFill>
                    <w14:schemeClr w14:val="tx1"/>
                  </w14:solidFill>
                </w14:textFill>
              </w:rPr>
              <w:t>/In</w:t>
            </w:r>
            <w:bookmarkEnd w:id="678"/>
            <w:bookmarkEnd w:id="679"/>
            <w:bookmarkEnd w:id="680"/>
            <w:bookmarkEnd w:id="681"/>
            <w:bookmarkEnd w:id="682"/>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14:textFill>
                  <w14:solidFill>
                    <w14:schemeClr w14:val="tx1"/>
                  </w14:solidFill>
                </w14:textFill>
              </w:rPr>
            </w:pPr>
            <w:r>
              <w:rPr>
                <w:color w:val="000000" w:themeColor="text1"/>
                <w:szCs w:val="18"/>
                <w14:textFill>
                  <w14:solidFill>
                    <w14:schemeClr w14:val="tx1"/>
                  </w14:solidFill>
                </w14:textFill>
              </w:rPr>
              <w:t>OK</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024</w:t>
            </w:r>
            <w:r>
              <w:rPr>
                <w:rFonts w:hint="eastAsia"/>
                <w:color w:val="000000" w:themeColor="text1"/>
                <w:szCs w:val="18"/>
                <w14:textFill>
                  <w14:solidFill>
                    <w14:schemeClr w14:val="tx1"/>
                  </w14:solidFill>
                </w14:textFill>
              </w:rPr>
              <w:t>)</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bookmarkStart w:id="683" w:name="_Toc36732396"/>
            <w:bookmarkStart w:id="684" w:name="_Toc36732562"/>
            <w:bookmarkStart w:id="685" w:name="_Toc36732728"/>
            <w:bookmarkStart w:id="686" w:name="_Toc36732862"/>
            <w:bookmarkStart w:id="687" w:name="_Toc36732998"/>
            <w:r>
              <w:rPr>
                <w:rFonts w:hint="eastAsia" w:hAnsi="宋体" w:cs="宋体"/>
                <w:i/>
                <w:iCs/>
                <w:color w:val="000000" w:themeColor="text1"/>
                <w:szCs w:val="21"/>
                <w14:textFill>
                  <w14:solidFill>
                    <w14:schemeClr w14:val="tx1"/>
                  </w14:solidFill>
                </w14:textFill>
              </w:rPr>
              <w:t>OK</w:t>
            </w:r>
            <w:bookmarkEnd w:id="683"/>
            <w:bookmarkEnd w:id="684"/>
            <w:bookmarkEnd w:id="685"/>
            <w:bookmarkEnd w:id="686"/>
            <w:bookmarkEnd w:id="687"/>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bookmarkStart w:id="688" w:name="_Toc36732563"/>
            <w:bookmarkStart w:id="689" w:name="_Toc36732729"/>
            <w:bookmarkStart w:id="690" w:name="_Toc36732999"/>
            <w:bookmarkStart w:id="691" w:name="_Toc36732863"/>
            <w:bookmarkStart w:id="692" w:name="_Toc36732397"/>
            <w:r>
              <w:rPr>
                <w:rFonts w:hint="eastAsia" w:hAnsi="宋体" w:cs="宋体"/>
                <w:color w:val="000000" w:themeColor="text1"/>
                <w:szCs w:val="21"/>
                <w14:textFill>
                  <w14:solidFill>
                    <w14:schemeClr w14:val="tx1"/>
                  </w14:solidFill>
                </w14:textFill>
              </w:rPr>
              <w:t>c.274G&gt;A</w:t>
            </w:r>
            <w:bookmarkEnd w:id="688"/>
            <w:bookmarkEnd w:id="689"/>
            <w:bookmarkEnd w:id="690"/>
            <w:bookmarkEnd w:id="691"/>
            <w:bookmarkEnd w:id="692"/>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bookmarkStart w:id="693" w:name="_Toc36732730"/>
            <w:bookmarkStart w:id="694" w:name="_Toc36732864"/>
            <w:bookmarkStart w:id="695" w:name="_Toc36732564"/>
            <w:bookmarkStart w:id="696" w:name="_Toc36732398"/>
            <w:bookmarkStart w:id="697" w:name="_Toc36733000"/>
            <w:r>
              <w:rPr>
                <w:rFonts w:hint="eastAsia" w:hAnsi="宋体" w:cs="宋体"/>
                <w:color w:val="000000" w:themeColor="text1"/>
                <w:szCs w:val="21"/>
                <w14:textFill>
                  <w14:solidFill>
                    <w14:schemeClr w14:val="tx1"/>
                  </w14:solidFill>
                </w14:textFill>
              </w:rPr>
              <w:t>Ok(a+)/Ok(a-)</w:t>
            </w:r>
            <w:bookmarkEnd w:id="693"/>
            <w:bookmarkEnd w:id="694"/>
            <w:bookmarkEnd w:id="695"/>
            <w:bookmarkEnd w:id="696"/>
            <w:bookmarkEnd w:id="697"/>
            <w:r>
              <w:rPr>
                <w:rFonts w:hint="eastAsia" w:hAnsi="宋体" w:cs="宋体"/>
                <w:color w:val="000000" w:themeColor="text1"/>
                <w:szCs w:val="2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r>
              <w:rPr>
                <w:color w:val="000000" w:themeColor="text1"/>
                <w:szCs w:val="18"/>
                <w14:textFill>
                  <w14:solidFill>
                    <w14:schemeClr w14:val="tx1"/>
                  </w14:solidFill>
                </w14:textFill>
              </w:rPr>
              <w:t>RHAG</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030)</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RHAG</w:t>
            </w: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c.316C&gt;G</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rs1180686517</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Duclos+/Duclos-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V</w:t>
            </w:r>
            <w:r>
              <w:rPr>
                <w:color w:val="000000" w:themeColor="text1"/>
                <w:szCs w:val="18"/>
                <w14:textFill>
                  <w14:solidFill>
                    <w14:schemeClr w14:val="tx1"/>
                  </w14:solidFill>
                </w14:textFill>
              </w:rPr>
              <w:t>EL</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034)</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SMIM1</w:t>
            </w: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c.64_80delAGCCTA</w:t>
            </w:r>
          </w:p>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GGGGCTGTGTC</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rs566629828</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V</w:t>
            </w:r>
            <w:r>
              <w:rPr>
                <w:rFonts w:hAnsi="宋体" w:cs="宋体"/>
                <w:color w:val="000000" w:themeColor="text1"/>
                <w:szCs w:val="21"/>
                <w14:textFill>
                  <w14:solidFill>
                    <w14:schemeClr w14:val="tx1"/>
                  </w14:solidFill>
                </w14:textFill>
              </w:rPr>
              <w:t>el+/Vel-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jc w:val="center"/>
        </w:trPr>
        <w:tc>
          <w:tcPr>
            <w:tcW w:w="2079" w:type="dxa"/>
            <w:vMerge w:val="restart"/>
            <w:tcBorders>
              <w:top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A</w:t>
            </w:r>
            <w:r>
              <w:rPr>
                <w:color w:val="000000" w:themeColor="text1"/>
                <w:szCs w:val="18"/>
                <w14:textFill>
                  <w14:solidFill>
                    <w14:schemeClr w14:val="tx1"/>
                  </w14:solidFill>
                </w14:textFill>
              </w:rPr>
              <w:t>UG</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036)</w:t>
            </w:r>
          </w:p>
        </w:tc>
        <w:tc>
          <w:tcPr>
            <w:tcW w:w="1138" w:type="dxa"/>
            <w:vMerge w:val="restart"/>
            <w:tcBorders>
              <w:top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SLC29A1</w:t>
            </w: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c.589+1G&gt;C</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A</w:t>
            </w:r>
            <w:r>
              <w:rPr>
                <w:rFonts w:hAnsi="宋体" w:cs="宋体"/>
                <w:color w:val="000000" w:themeColor="text1"/>
                <w:szCs w:val="21"/>
                <w14:textFill>
                  <w14:solidFill>
                    <w14:schemeClr w14:val="tx1"/>
                  </w14:solidFill>
                </w14:textFill>
              </w:rPr>
              <w:t>UG1+/AUG1-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2079" w:type="dxa"/>
            <w:vMerge w:val="continue"/>
            <w:shd w:val="clear" w:color="auto" w:fill="auto"/>
          </w:tcPr>
          <w:p>
            <w:pPr>
              <w:pStyle w:val="231"/>
              <w:ind w:firstLine="0" w:firstLineChars="0"/>
              <w:rPr>
                <w:color w:val="000000" w:themeColor="text1"/>
                <w:szCs w:val="18"/>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c.1171G&gt;A</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rs45458701</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A</w:t>
            </w:r>
            <w:r>
              <w:rPr>
                <w:rFonts w:hAnsi="宋体" w:cs="宋体"/>
                <w:color w:val="000000" w:themeColor="text1"/>
                <w:szCs w:val="21"/>
                <w14:textFill>
                  <w14:solidFill>
                    <w14:schemeClr w14:val="tx1"/>
                  </w14:solidFill>
                </w14:textFill>
              </w:rPr>
              <w:t>t(a+)/At(a-)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2079" w:type="dxa"/>
            <w:vMerge w:val="continue"/>
            <w:shd w:val="clear" w:color="auto" w:fill="auto"/>
          </w:tcPr>
          <w:p>
            <w:pPr>
              <w:pStyle w:val="231"/>
              <w:ind w:firstLine="0" w:firstLineChars="0"/>
              <w:rPr>
                <w:color w:val="000000" w:themeColor="text1"/>
                <w:szCs w:val="18"/>
                <w14:textFill>
                  <w14:solidFill>
                    <w14:schemeClr w14:val="tx1"/>
                  </w14:solidFill>
                </w14:textFill>
              </w:rPr>
            </w:pPr>
          </w:p>
        </w:tc>
        <w:tc>
          <w:tcPr>
            <w:tcW w:w="1138" w:type="dxa"/>
            <w:vMerge w:val="continue"/>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c.1159A&gt;C</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rs1131690802</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A</w:t>
            </w:r>
            <w:r>
              <w:rPr>
                <w:rFonts w:hAnsi="宋体" w:cs="宋体"/>
                <w:color w:val="000000" w:themeColor="text1"/>
                <w:szCs w:val="21"/>
                <w14:textFill>
                  <w14:solidFill>
                    <w14:schemeClr w14:val="tx1"/>
                  </w14:solidFill>
                </w14:textFill>
              </w:rPr>
              <w:t>TML-/ATML+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jc w:val="center"/>
        </w:trPr>
        <w:tc>
          <w:tcPr>
            <w:tcW w:w="2079" w:type="dxa"/>
            <w:vMerge w:val="continue"/>
            <w:tcBorders>
              <w:bottom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p>
        </w:tc>
        <w:tc>
          <w:tcPr>
            <w:tcW w:w="1138" w:type="dxa"/>
            <w:vMerge w:val="continue"/>
            <w:tcBorders>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c.242A&gt;G</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rs72555353</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A</w:t>
            </w:r>
            <w:r>
              <w:rPr>
                <w:rFonts w:hAnsi="宋体" w:cs="宋体"/>
                <w:color w:val="000000" w:themeColor="text1"/>
                <w:szCs w:val="21"/>
                <w14:textFill>
                  <w14:solidFill>
                    <w14:schemeClr w14:val="tx1"/>
                  </w14:solidFill>
                </w14:textFill>
              </w:rPr>
              <w:t>TAM+/ATAM-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K</w:t>
            </w:r>
            <w:r>
              <w:rPr>
                <w:color w:val="000000" w:themeColor="text1"/>
                <w:szCs w:val="18"/>
                <w14:textFill>
                  <w14:solidFill>
                    <w14:schemeClr w14:val="tx1"/>
                  </w14:solidFill>
                </w14:textFill>
              </w:rPr>
              <w:t>ANNO</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037)</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PRNP</w:t>
            </w: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c.655G&gt;A</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rs1800014</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K</w:t>
            </w:r>
            <w:r>
              <w:rPr>
                <w:rFonts w:hAnsi="宋体" w:cs="宋体"/>
                <w:color w:val="000000" w:themeColor="text1"/>
                <w:szCs w:val="21"/>
                <w14:textFill>
                  <w14:solidFill>
                    <w14:schemeClr w14:val="tx1"/>
                  </w14:solidFill>
                </w14:textFill>
              </w:rPr>
              <w:t>ANNO1+/KANNO1-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2079" w:type="dxa"/>
            <w:tcBorders>
              <w:top w:val="single" w:color="auto" w:sz="4" w:space="0"/>
              <w:bottom w:val="single" w:color="auto" w:sz="4" w:space="0"/>
            </w:tcBorders>
            <w:shd w:val="clear" w:color="auto" w:fill="auto"/>
          </w:tcPr>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A</w:t>
            </w:r>
            <w:r>
              <w:rPr>
                <w:color w:val="000000" w:themeColor="text1"/>
                <w:szCs w:val="18"/>
                <w14:textFill>
                  <w14:solidFill>
                    <w14:schemeClr w14:val="tx1"/>
                  </w14:solidFill>
                </w14:textFill>
              </w:rPr>
              <w:t>BCC1</w:t>
            </w:r>
          </w:p>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043)</w:t>
            </w:r>
          </w:p>
        </w:tc>
        <w:tc>
          <w:tcPr>
            <w:tcW w:w="1138" w:type="dxa"/>
            <w:tcBorders>
              <w:top w:val="single" w:color="auto" w:sz="4" w:space="0"/>
              <w:bottom w:val="single" w:color="auto" w:sz="4"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ABCC1</w:t>
            </w:r>
          </w:p>
        </w:tc>
        <w:tc>
          <w:tcPr>
            <w:tcW w:w="3021" w:type="dxa"/>
            <w:tcBorders>
              <w:top w:val="single" w:color="auto" w:sz="4" w:space="0"/>
              <w:bottom w:val="single" w:color="auto" w:sz="4"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intron 21_26del21249 bp</w:t>
            </w:r>
          </w:p>
        </w:tc>
        <w:tc>
          <w:tcPr>
            <w:tcW w:w="2462" w:type="dxa"/>
            <w:tcBorders>
              <w:top w:val="single" w:color="auto" w:sz="4" w:space="0"/>
              <w:bottom w:val="single" w:color="auto" w:sz="4"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W</w:t>
            </w:r>
            <w:r>
              <w:rPr>
                <w:rFonts w:hAnsi="宋体" w:cs="宋体"/>
                <w:color w:val="000000" w:themeColor="text1"/>
                <w:szCs w:val="21"/>
                <w14:textFill>
                  <w14:solidFill>
                    <w14:schemeClr w14:val="tx1"/>
                  </w14:solidFill>
                </w14:textFill>
              </w:rPr>
              <w:t>LF+/WLF-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2079" w:type="dxa"/>
            <w:tcBorders>
              <w:top w:val="single" w:color="auto" w:sz="4" w:space="0"/>
              <w:bottom w:val="single" w:color="auto" w:sz="8" w:space="0"/>
            </w:tcBorders>
            <w:shd w:val="clear" w:color="auto" w:fill="auto"/>
          </w:tcPr>
          <w:p>
            <w:pPr>
              <w:pStyle w:val="231"/>
              <w:ind w:firstLine="0" w:firstLineChars="0"/>
              <w:rPr>
                <w:color w:val="000000" w:themeColor="text1"/>
                <w:szCs w:val="18"/>
                <w14:textFill>
                  <w14:solidFill>
                    <w14:schemeClr w14:val="tx1"/>
                  </w14:solidFill>
                </w14:textFill>
              </w:rPr>
            </w:pPr>
            <w:r>
              <w:rPr>
                <w:rFonts w:hint="eastAsia"/>
                <w:color w:val="000000" w:themeColor="text1"/>
                <w:szCs w:val="18"/>
                <w14:textFill>
                  <w14:solidFill>
                    <w14:schemeClr w14:val="tx1"/>
                  </w14:solidFill>
                </w14:textFill>
              </w:rPr>
              <w:t>E</w:t>
            </w:r>
            <w:r>
              <w:rPr>
                <w:color w:val="000000" w:themeColor="text1"/>
                <w:szCs w:val="18"/>
                <w14:textFill>
                  <w14:solidFill>
                    <w14:schemeClr w14:val="tx1"/>
                  </w14:solidFill>
                </w14:textFill>
              </w:rPr>
              <w:t>R</w:t>
            </w:r>
          </w:p>
          <w:p>
            <w:pPr>
              <w:pStyle w:val="231"/>
              <w:ind w:firstLine="0" w:firstLineChars="0"/>
              <w:rPr>
                <w:color w:val="000000" w:themeColor="text1"/>
                <w14:textFill>
                  <w14:solidFill>
                    <w14:schemeClr w14:val="tx1"/>
                  </w14:solidFill>
                </w14:textFill>
              </w:rPr>
            </w:pPr>
            <w:r>
              <w:rPr>
                <w:rFonts w:hint="eastAsia"/>
                <w:color w:val="000000" w:themeColor="text1"/>
                <w:szCs w:val="18"/>
                <w14:textFill>
                  <w14:solidFill>
                    <w14:schemeClr w14:val="tx1"/>
                  </w14:solidFill>
                </w14:textFill>
              </w:rPr>
              <w:t>(</w:t>
            </w:r>
            <w:r>
              <w:rPr>
                <w:color w:val="000000" w:themeColor="text1"/>
                <w:szCs w:val="18"/>
                <w14:textFill>
                  <w14:solidFill>
                    <w14:schemeClr w14:val="tx1"/>
                  </w14:solidFill>
                </w14:textFill>
              </w:rPr>
              <w:t>044)</w:t>
            </w:r>
          </w:p>
        </w:tc>
        <w:tc>
          <w:tcPr>
            <w:tcW w:w="1138" w:type="dxa"/>
            <w:tcBorders>
              <w:top w:val="single" w:color="auto" w:sz="4" w:space="0"/>
              <w:bottom w:val="single" w:color="auto" w:sz="8" w:space="0"/>
            </w:tcBorders>
            <w:shd w:val="clear" w:color="auto" w:fill="auto"/>
          </w:tcPr>
          <w:p>
            <w:pPr>
              <w:pStyle w:val="231"/>
              <w:ind w:leftChars="-4" w:hanging="8" w:hangingChars="4"/>
              <w:rPr>
                <w:rFonts w:hAnsi="宋体" w:cs="宋体"/>
                <w:i/>
                <w:iCs/>
                <w:color w:val="000000" w:themeColor="text1"/>
                <w:szCs w:val="21"/>
                <w14:textFill>
                  <w14:solidFill>
                    <w14:schemeClr w14:val="tx1"/>
                  </w14:solidFill>
                </w14:textFill>
              </w:rPr>
            </w:pPr>
            <w:r>
              <w:rPr>
                <w:rFonts w:hAnsi="宋体" w:cs="宋体"/>
                <w:i/>
                <w:iCs/>
                <w:color w:val="000000" w:themeColor="text1"/>
                <w:szCs w:val="21"/>
                <w14:textFill>
                  <w14:solidFill>
                    <w14:schemeClr w14:val="tx1"/>
                  </w14:solidFill>
                </w14:textFill>
              </w:rPr>
              <w:t>PIEZO1</w:t>
            </w:r>
          </w:p>
        </w:tc>
        <w:tc>
          <w:tcPr>
            <w:tcW w:w="3021" w:type="dxa"/>
            <w:tcBorders>
              <w:top w:val="single" w:color="auto" w:sz="4" w:space="0"/>
              <w:bottom w:val="single" w:color="auto" w:sz="8" w:space="0"/>
            </w:tcBorders>
            <w:shd w:val="clear" w:color="auto" w:fill="auto"/>
          </w:tcPr>
          <w:p>
            <w:pPr>
              <w:pStyle w:val="231"/>
              <w:ind w:leftChars="-2" w:hanging="4" w:hangingChars="2"/>
              <w:rPr>
                <w:rFonts w:hAnsi="宋体" w:cs="宋体"/>
                <w:color w:val="000000" w:themeColor="text1"/>
                <w:szCs w:val="21"/>
                <w14:textFill>
                  <w14:solidFill>
                    <w14:schemeClr w14:val="tx1"/>
                  </w14:solidFill>
                </w14:textFill>
              </w:rPr>
            </w:pPr>
            <w:r>
              <w:rPr>
                <w:rFonts w:hAnsi="宋体" w:cs="宋体"/>
                <w:color w:val="000000" w:themeColor="text1"/>
                <w:szCs w:val="21"/>
                <w14:textFill>
                  <w14:solidFill>
                    <w14:schemeClr w14:val="tx1"/>
                  </w14:solidFill>
                </w14:textFill>
              </w:rPr>
              <w:t>c.7180G&gt;A</w:t>
            </w:r>
            <w:r>
              <w:rPr>
                <w:rFonts w:hint="eastAsia" w:hAnsi="宋体" w:cs="宋体"/>
                <w:color w:val="000000" w:themeColor="text1"/>
                <w:szCs w:val="21"/>
                <w14:textFill>
                  <w14:solidFill>
                    <w14:schemeClr w14:val="tx1"/>
                  </w14:solidFill>
                </w14:textFill>
              </w:rPr>
              <w:t>（</w:t>
            </w:r>
            <w:r>
              <w:rPr>
                <w:rFonts w:hAnsi="宋体" w:cs="宋体"/>
                <w:color w:val="000000" w:themeColor="text1"/>
                <w:szCs w:val="21"/>
                <w14:textFill>
                  <w14:solidFill>
                    <w14:schemeClr w14:val="tx1"/>
                  </w14:solidFill>
                </w14:textFill>
              </w:rPr>
              <w:t>rs201950081</w:t>
            </w:r>
            <w:r>
              <w:rPr>
                <w:rFonts w:hint="eastAsia" w:hAnsi="宋体" w:cs="宋体"/>
                <w:color w:val="000000" w:themeColor="text1"/>
                <w:szCs w:val="21"/>
                <w14:textFill>
                  <w14:solidFill>
                    <w14:schemeClr w14:val="tx1"/>
                  </w14:solidFill>
                </w14:textFill>
              </w:rPr>
              <w:t>）</w:t>
            </w:r>
          </w:p>
        </w:tc>
        <w:tc>
          <w:tcPr>
            <w:tcW w:w="2462" w:type="dxa"/>
            <w:tcBorders>
              <w:top w:val="single" w:color="auto" w:sz="4" w:space="0"/>
              <w:bottom w:val="single" w:color="auto" w:sz="8" w:space="0"/>
            </w:tcBorders>
            <w:shd w:val="clear" w:color="auto" w:fill="auto"/>
          </w:tcPr>
          <w:p>
            <w:pPr>
              <w:pStyle w:val="231"/>
              <w:ind w:firstLine="10" w:firstLineChars="5"/>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E</w:t>
            </w:r>
            <w:r>
              <w:rPr>
                <w:rFonts w:hAnsi="宋体" w:cs="宋体"/>
                <w:color w:val="000000" w:themeColor="text1"/>
                <w:szCs w:val="21"/>
                <w14:textFill>
                  <w14:solidFill>
                    <w14:schemeClr w14:val="tx1"/>
                  </w14:solidFill>
                </w14:textFill>
              </w:rPr>
              <w:t>r</w:t>
            </w:r>
            <w:r>
              <w:rPr>
                <w:rFonts w:hAnsi="宋体" w:cs="宋体"/>
                <w:color w:val="000000" w:themeColor="text1"/>
                <w:szCs w:val="21"/>
                <w:vertAlign w:val="superscript"/>
                <w14:textFill>
                  <w14:solidFill>
                    <w14:schemeClr w14:val="tx1"/>
                  </w14:solidFill>
                </w14:textFill>
              </w:rPr>
              <w:t>a</w:t>
            </w:r>
            <w:r>
              <w:rPr>
                <w:rFonts w:hAnsi="宋体" w:cs="宋体"/>
                <w:color w:val="000000" w:themeColor="text1"/>
                <w:szCs w:val="21"/>
                <w14:textFill>
                  <w14:solidFill>
                    <w14:schemeClr w14:val="tx1"/>
                  </w14:solidFill>
                </w14:textFill>
              </w:rPr>
              <w:t>/Er</w:t>
            </w:r>
            <w:r>
              <w:rPr>
                <w:rFonts w:hAnsi="宋体" w:cs="宋体"/>
                <w:color w:val="000000" w:themeColor="text1"/>
                <w:szCs w:val="21"/>
                <w:vertAlign w:val="superscript"/>
                <w14:textFill>
                  <w14:solidFill>
                    <w14:schemeClr w14:val="tx1"/>
                  </w14:solidFill>
                </w14:textFill>
              </w:rPr>
              <w:t>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8700" w:type="dxa"/>
            <w:gridSpan w:val="4"/>
            <w:tcBorders>
              <w:top w:val="single" w:color="auto" w:sz="8" w:space="0"/>
              <w:bottom w:val="single" w:color="auto" w:sz="8" w:space="0"/>
            </w:tcBorders>
            <w:shd w:val="clear" w:color="auto" w:fill="auto"/>
          </w:tcPr>
          <w:p>
            <w:pPr>
              <w:pStyle w:val="102"/>
              <w:rPr>
                <w:color w:val="000000" w:themeColor="text1"/>
                <w14:textFill>
                  <w14:solidFill>
                    <w14:schemeClr w14:val="tx1"/>
                  </w14:solidFill>
                </w14:textFill>
              </w:rPr>
            </w:pPr>
            <w:r>
              <w:rPr>
                <w:rFonts w:hint="eastAsia"/>
                <w:color w:val="000000" w:themeColor="text1"/>
                <w14:textFill>
                  <w14:solidFill>
                    <w14:schemeClr w14:val="tx1"/>
                  </w14:solidFill>
                </w14:textFill>
              </w:rPr>
              <w:t>表中列出了红细胞血型基因分型DNA参考品应考虑的核苷酸位点，实验室应尽可能选择目标核苷酸的纯合子和杂合子。部分核苷酸的纯合子标本为稀有情形，可根据实际情况自行选择。</w:t>
            </w:r>
          </w:p>
        </w:tc>
      </w:tr>
    </w:tbl>
    <w:p>
      <w:pPr>
        <w:pStyle w:val="57"/>
        <w:ind w:firstLine="420"/>
        <w:rPr>
          <w:color w:val="000000" w:themeColor="text1"/>
          <w14:textFill>
            <w14:solidFill>
              <w14:schemeClr w14:val="tx1"/>
            </w14:solidFill>
          </w14:textFill>
        </w:rPr>
        <w:sectPr>
          <w:headerReference r:id="rId21" w:type="default"/>
          <w:footerReference r:id="rId23" w:type="default"/>
          <w:headerReference r:id="rId22" w:type="even"/>
          <w:footerReference r:id="rId24" w:type="even"/>
          <w:pgSz w:w="11906" w:h="16838"/>
          <w:pgMar w:top="567" w:right="1134" w:bottom="1134" w:left="1134" w:header="1418" w:footer="1134" w:gutter="284"/>
          <w:cols w:space="425" w:num="1"/>
          <w:formProt w:val="0"/>
          <w:docGrid w:linePitch="312" w:charSpace="0"/>
        </w:sectPr>
      </w:pPr>
    </w:p>
    <w:p>
      <w:pPr>
        <w:pStyle w:val="199"/>
        <w:rPr>
          <w:vanish w:val="0"/>
          <w:color w:val="000000" w:themeColor="text1"/>
          <w14:textFill>
            <w14:solidFill>
              <w14:schemeClr w14:val="tx1"/>
            </w14:solidFill>
          </w14:textFill>
        </w:rPr>
      </w:pPr>
    </w:p>
    <w:p>
      <w:pPr>
        <w:pStyle w:val="200"/>
        <w:rPr>
          <w:vanish w:val="0"/>
          <w:color w:val="000000" w:themeColor="text1"/>
          <w14:textFill>
            <w14:solidFill>
              <w14:schemeClr w14:val="tx1"/>
            </w14:solidFill>
          </w14:textFill>
        </w:rPr>
      </w:pPr>
    </w:p>
    <w:p>
      <w:pPr>
        <w:pStyle w:val="77"/>
        <w:spacing w:before="60" w:after="120"/>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698" w:name="_Toc63412635"/>
      <w:r>
        <w:rPr>
          <w:rFonts w:hint="eastAsia"/>
          <w:color w:val="000000" w:themeColor="text1"/>
          <w14:textFill>
            <w14:solidFill>
              <w14:schemeClr w14:val="tx1"/>
            </w14:solidFill>
          </w14:textFill>
        </w:rPr>
        <w:t>（资料性）</w:t>
      </w:r>
      <w:r>
        <w:rPr>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定性检测试剂主要性能指标的验证方法</w:t>
      </w:r>
      <w:bookmarkEnd w:id="698"/>
    </w:p>
    <w:p>
      <w:pPr>
        <w:pStyle w:val="233"/>
        <w:numPr>
          <w:ilvl w:val="1"/>
          <w:numId w:val="4"/>
        </w:numPr>
        <w:spacing w:before="240" w:after="240"/>
        <w:rPr>
          <w:color w:val="000000" w:themeColor="text1"/>
          <w14:textFill>
            <w14:solidFill>
              <w14:schemeClr w14:val="tx1"/>
            </w14:solidFill>
          </w14:textFill>
        </w:rPr>
      </w:pPr>
      <w:bookmarkStart w:id="699" w:name="_Toc36732567"/>
      <w:bookmarkStart w:id="700" w:name="_Toc36732401"/>
      <w:r>
        <w:rPr>
          <w:rFonts w:hint="eastAsia"/>
          <w:color w:val="000000" w:themeColor="text1"/>
          <w14:textFill>
            <w14:solidFill>
              <w14:schemeClr w14:val="tx1"/>
            </w14:solidFill>
          </w14:textFill>
        </w:rPr>
        <w:t>方法符合率验证</w:t>
      </w:r>
      <w:bookmarkEnd w:id="699"/>
      <w:bookmarkEnd w:id="700"/>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方法1：至少选择3例红细胞血型基因型参考标准品进行检测，检测结果与参考品预期值应一致。</w:t>
      </w:r>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方法2：用待评估方法与标准方法（或参考方法）对同一批次标本（宜覆盖所需的基因型标本，阴性标本至少5例、阳性标本不少于10例）进行分析，然后将不同方法得到的结果进行对比分析，判断结果是否可以接受。阳性标本如为罕见或少见情形可酌情减少标本例数，应不少于3例。</w:t>
      </w:r>
    </w:p>
    <w:p>
      <w:pPr>
        <w:pStyle w:val="233"/>
        <w:numPr>
          <w:ilvl w:val="1"/>
          <w:numId w:val="4"/>
        </w:numPr>
        <w:tabs>
          <w:tab w:val="left" w:pos="360"/>
        </w:tabs>
        <w:spacing w:before="240" w:after="240"/>
        <w:rPr>
          <w:color w:val="000000" w:themeColor="text1"/>
          <w14:textFill>
            <w14:solidFill>
              <w14:schemeClr w14:val="tx1"/>
            </w14:solidFill>
          </w14:textFill>
        </w:rPr>
      </w:pPr>
      <w:bookmarkStart w:id="701" w:name="_Toc36732568"/>
      <w:bookmarkStart w:id="702" w:name="_Toc36732402"/>
      <w:r>
        <w:rPr>
          <w:rFonts w:hint="eastAsia"/>
          <w:color w:val="000000" w:themeColor="text1"/>
          <w14:textFill>
            <w14:solidFill>
              <w14:schemeClr w14:val="tx1"/>
            </w14:solidFill>
          </w14:textFill>
        </w:rPr>
        <w:t>检出限验证</w:t>
      </w:r>
      <w:bookmarkEnd w:id="701"/>
      <w:bookmarkEnd w:id="702"/>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将一份已知定值的标准品稀释至厂家声明的检出限浓度检测5次，5次检测应全部阳性。</w:t>
      </w:r>
    </w:p>
    <w:p>
      <w:pPr>
        <w:pStyle w:val="233"/>
        <w:numPr>
          <w:ilvl w:val="1"/>
          <w:numId w:val="4"/>
        </w:numPr>
        <w:tabs>
          <w:tab w:val="left" w:pos="360"/>
        </w:tabs>
        <w:spacing w:before="240" w:after="240"/>
        <w:rPr>
          <w:color w:val="000000" w:themeColor="text1"/>
          <w14:textFill>
            <w14:solidFill>
              <w14:schemeClr w14:val="tx1"/>
            </w14:solidFill>
          </w14:textFill>
        </w:rPr>
      </w:pPr>
      <w:bookmarkStart w:id="703" w:name="_Toc36732569"/>
      <w:bookmarkStart w:id="704" w:name="_Toc36732403"/>
      <w:r>
        <w:rPr>
          <w:rFonts w:hint="eastAsia"/>
          <w:color w:val="000000" w:themeColor="text1"/>
          <w14:textFill>
            <w14:solidFill>
              <w14:schemeClr w14:val="tx1"/>
            </w14:solidFill>
          </w14:textFill>
        </w:rPr>
        <w:t>抗干扰能力验证</w:t>
      </w:r>
      <w:bookmarkEnd w:id="703"/>
      <w:bookmarkEnd w:id="704"/>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方案 1：实验组为在弱阳性标本中加入干扰物质溶液（对照组加入等量的溶剂），使得干扰物质的终浓度与厂家声明的浓度相同，与常规标本一样处理，至少重复测定 3 次以上。弱阳性标本检测仍为弱阳性结果，则验证通过。</w:t>
      </w:r>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方案 2：选取含待验证的高浓度水平干扰物质且经确认不含被测物的标本作为实验组，选取含低浓度水平干扰物质且经确认不含被测物的标本作为对照组。分别在实验组和对照组中加入弱阳性标本（量小于10%），与常规标本一样处理，每组至少重复检测 3 次。如果对照组和实验组结果均为弱阳性，说明在验证浓度下，干扰物质对测定无显著影响。如果对照组结果为弱阳性，实验组结果为阴性，说明在验证浓度下，干扰物质对测定有显著影响。</w:t>
      </w:r>
    </w:p>
    <w:p>
      <w:pPr>
        <w:pStyle w:val="233"/>
        <w:numPr>
          <w:ilvl w:val="1"/>
          <w:numId w:val="4"/>
        </w:numPr>
        <w:tabs>
          <w:tab w:val="left" w:pos="360"/>
        </w:tabs>
        <w:spacing w:before="240" w:after="240"/>
        <w:rPr>
          <w:color w:val="000000" w:themeColor="text1"/>
          <w14:textFill>
            <w14:solidFill>
              <w14:schemeClr w14:val="tx1"/>
            </w14:solidFill>
          </w14:textFill>
        </w:rPr>
      </w:pPr>
      <w:bookmarkStart w:id="705" w:name="_Toc36732570"/>
      <w:bookmarkStart w:id="706" w:name="_Toc36732404"/>
      <w:r>
        <w:rPr>
          <w:rFonts w:hint="eastAsia"/>
          <w:color w:val="000000" w:themeColor="text1"/>
          <w14:textFill>
            <w14:solidFill>
              <w14:schemeClr w14:val="tx1"/>
            </w14:solidFill>
          </w14:textFill>
        </w:rPr>
        <w:t>交叉反应验证</w:t>
      </w:r>
      <w:bookmarkEnd w:id="705"/>
      <w:bookmarkEnd w:id="706"/>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验证与检测对象可能存在交叉反应的核酸物质对检测的影响，主要指与检测对象核酸序列具有同源性的基因序列（例如</w:t>
      </w:r>
      <w:r>
        <w:rPr>
          <w:rFonts w:hint="eastAsia"/>
          <w:i/>
          <w:color w:val="000000" w:themeColor="text1"/>
          <w14:textFill>
            <w14:solidFill>
              <w14:schemeClr w14:val="tx1"/>
            </w14:solidFill>
          </w14:textFill>
        </w:rPr>
        <w:t>RHD</w:t>
      </w:r>
      <w:r>
        <w:rPr>
          <w:rFonts w:hint="eastAsia"/>
          <w:color w:val="000000" w:themeColor="text1"/>
          <w14:textFill>
            <w14:solidFill>
              <w14:schemeClr w14:val="tx1"/>
            </w14:solidFill>
          </w14:textFill>
        </w:rPr>
        <w:t>和</w:t>
      </w:r>
      <w:r>
        <w:rPr>
          <w:rFonts w:hint="eastAsia"/>
          <w:i/>
          <w:color w:val="000000" w:themeColor="text1"/>
          <w14:textFill>
            <w14:solidFill>
              <w14:schemeClr w14:val="tx1"/>
            </w14:solidFill>
          </w14:textFill>
        </w:rPr>
        <w:t>RHCE</w:t>
      </w:r>
      <w:r>
        <w:rPr>
          <w:rFonts w:hint="eastAsia"/>
          <w:color w:val="000000" w:themeColor="text1"/>
          <w14:textFill>
            <w14:solidFill>
              <w14:schemeClr w14:val="tx1"/>
            </w14:solidFill>
          </w14:textFill>
        </w:rPr>
        <w:t>）或者是含目标等位基因对偶多态性的核酸标本(例如</w:t>
      </w:r>
      <w:r>
        <w:rPr>
          <w:rFonts w:hint="eastAsia"/>
          <w:i/>
          <w:color w:val="000000" w:themeColor="text1"/>
          <w14:textFill>
            <w14:solidFill>
              <w14:schemeClr w14:val="tx1"/>
            </w14:solidFill>
          </w14:textFill>
        </w:rPr>
        <w:t>ABO</w:t>
      </w:r>
      <w:r>
        <w:rPr>
          <w:rFonts w:hint="eastAsia"/>
          <w:color w:val="000000" w:themeColor="text1"/>
          <w14:textFill>
            <w14:solidFill>
              <w14:schemeClr w14:val="tx1"/>
            </w14:solidFill>
          </w14:textFill>
        </w:rPr>
        <w:t>基因261位缺失的方法，应选择261位不缺失标本进行评估)。</w:t>
      </w:r>
    </w:p>
    <w:p>
      <w:pPr>
        <w:pStyle w:val="231"/>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取核酸质量符合选用试剂要求并经其它方法（如测序等）确认为特定基因型的标本，与常规标本一样处理，至少重复检测3次，结果应为阴性。 </w:t>
      </w:r>
    </w:p>
    <w:p>
      <w:pPr>
        <w:pStyle w:val="79"/>
        <w:spacing w:before="120" w:after="120"/>
        <w:rPr>
          <w:color w:val="000000" w:themeColor="text1"/>
          <w14:textFill>
            <w14:solidFill>
              <w14:schemeClr w14:val="tx1"/>
            </w14:solidFill>
          </w14:textFill>
        </w:rPr>
      </w:pPr>
      <w:bookmarkStart w:id="707" w:name="_Toc63174182"/>
      <w:r>
        <w:rPr>
          <w:rFonts w:hint="eastAsia"/>
          <w:color w:val="000000" w:themeColor="text1"/>
          <w14:textFill>
            <w14:solidFill>
              <w14:schemeClr w14:val="tx1"/>
            </w14:solidFill>
          </w14:textFill>
        </w:rPr>
        <w:t>重复性</w:t>
      </w:r>
      <w:bookmarkEnd w:id="707"/>
      <w:r>
        <w:rPr>
          <w:rFonts w:hint="eastAsia"/>
          <w:color w:val="000000" w:themeColor="text1"/>
          <w14:textFill>
            <w14:solidFill>
              <w14:schemeClr w14:val="tx1"/>
            </w14:solidFill>
          </w14:textFill>
        </w:rPr>
        <w:t xml:space="preserve"> </w:t>
      </w:r>
    </w:p>
    <w:p>
      <w:pPr>
        <w:pStyle w:val="57"/>
        <w:ind w:firstLine="420"/>
        <w:rPr>
          <w:color w:val="000000" w:themeColor="text1"/>
          <w14:textFill>
            <w14:solidFill>
              <w14:schemeClr w14:val="tx1"/>
            </w14:solidFill>
          </w14:textFill>
        </w:rPr>
      </w:pPr>
      <w:r>
        <w:rPr>
          <w:rFonts w:hint="eastAsia"/>
          <w:color w:val="000000" w:themeColor="text1"/>
          <w:szCs w:val="22"/>
          <w14:textFill>
            <w14:solidFill>
              <w14:schemeClr w14:val="tx1"/>
            </w14:solidFill>
          </w14:textFill>
        </w:rPr>
        <w:t xml:space="preserve"> 至少选择5例阴性和5例阳性</w:t>
      </w:r>
      <w:r>
        <w:rPr>
          <w:rFonts w:hint="eastAsia"/>
          <w:color w:val="000000" w:themeColor="text1"/>
          <w14:textFill>
            <w14:solidFill>
              <w14:schemeClr w14:val="tx1"/>
            </w14:solidFill>
          </w14:textFill>
        </w:rPr>
        <w:t>标本</w:t>
      </w:r>
      <w:r>
        <w:rPr>
          <w:rFonts w:hint="eastAsia"/>
          <w:color w:val="000000" w:themeColor="text1"/>
          <w:szCs w:val="22"/>
          <w14:textFill>
            <w14:solidFill>
              <w14:schemeClr w14:val="tx1"/>
            </w14:solidFill>
          </w14:textFill>
        </w:rPr>
        <w:t>（如适合，增加临界浓度</w:t>
      </w:r>
      <w:r>
        <w:rPr>
          <w:rFonts w:hint="eastAsia"/>
          <w:color w:val="000000" w:themeColor="text1"/>
          <w14:textFill>
            <w14:solidFill>
              <w14:schemeClr w14:val="tx1"/>
            </w14:solidFill>
          </w14:textFill>
        </w:rPr>
        <w:t>标本</w:t>
      </w:r>
      <w:r>
        <w:rPr>
          <w:rFonts w:hint="eastAsia"/>
          <w:color w:val="000000" w:themeColor="text1"/>
          <w:szCs w:val="22"/>
          <w14:textFill>
            <w14:solidFill>
              <w14:schemeClr w14:val="tx1"/>
            </w14:solidFill>
          </w14:textFill>
        </w:rPr>
        <w:t>或各基因型</w:t>
      </w:r>
      <w:r>
        <w:rPr>
          <w:rFonts w:hint="eastAsia"/>
          <w:color w:val="000000" w:themeColor="text1"/>
          <w14:textFill>
            <w14:solidFill>
              <w14:schemeClr w14:val="tx1"/>
            </w14:solidFill>
          </w14:textFill>
        </w:rPr>
        <w:t>标本</w:t>
      </w:r>
      <w:r>
        <w:rPr>
          <w:rFonts w:hint="eastAsia"/>
          <w:color w:val="000000" w:themeColor="text1"/>
          <w:szCs w:val="22"/>
          <w14:textFill>
            <w14:solidFill>
              <w14:schemeClr w14:val="tx1"/>
            </w14:solidFill>
          </w14:textFill>
        </w:rPr>
        <w:t>），每份</w:t>
      </w:r>
      <w:r>
        <w:rPr>
          <w:rFonts w:hint="eastAsia"/>
          <w:color w:val="000000" w:themeColor="text1"/>
          <w14:textFill>
            <w14:solidFill>
              <w14:schemeClr w14:val="tx1"/>
            </w14:solidFill>
          </w14:textFill>
        </w:rPr>
        <w:t>标本</w:t>
      </w:r>
      <w:r>
        <w:rPr>
          <w:rFonts w:hint="eastAsia"/>
          <w:color w:val="000000" w:themeColor="text1"/>
          <w:szCs w:val="22"/>
          <w14:textFill>
            <w14:solidFill>
              <w14:schemeClr w14:val="tx1"/>
            </w14:solidFill>
          </w14:textFill>
        </w:rPr>
        <w:t>重复检测3次。检测结果与实验室设定的允许范围进行比较，原则上结果与标本预期值应一致。</w:t>
      </w: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pPr>
    </w:p>
    <w:p>
      <w:pPr>
        <w:pStyle w:val="57"/>
        <w:ind w:firstLine="420"/>
        <w:rPr>
          <w:color w:val="000000" w:themeColor="text1"/>
          <w14:textFill>
            <w14:solidFill>
              <w14:schemeClr w14:val="tx1"/>
            </w14:solidFill>
          </w14:textFill>
        </w:rPr>
      </w:pPr>
    </w:p>
    <w:bookmarkEnd w:id="160"/>
    <w:p>
      <w:pPr>
        <w:pStyle w:val="57"/>
        <w:ind w:firstLine="420"/>
        <w:rPr>
          <w:color w:val="000000" w:themeColor="text1"/>
          <w14:textFill>
            <w14:solidFill>
              <w14:schemeClr w14:val="tx1"/>
            </w14:solidFill>
          </w14:textFill>
        </w:rPr>
        <w:sectPr>
          <w:headerReference r:id="rId25" w:type="default"/>
          <w:footerReference r:id="rId27" w:type="default"/>
          <w:headerReference r:id="rId26" w:type="even"/>
          <w:footerReference r:id="rId28" w:type="even"/>
          <w:pgSz w:w="11906" w:h="16838"/>
          <w:pgMar w:top="567" w:right="1134" w:bottom="1134" w:left="1134" w:header="1418" w:footer="1134" w:gutter="284"/>
          <w:cols w:space="425" w:num="1"/>
          <w:formProt w:val="0"/>
          <w:docGrid w:linePitch="312" w:charSpace="0"/>
        </w:sectPr>
      </w:pPr>
      <w:bookmarkStart w:id="708" w:name="BookMark6"/>
    </w:p>
    <w:p>
      <w:pPr>
        <w:pStyle w:val="64"/>
        <w:spacing w:before="96" w:after="120"/>
        <w:rPr>
          <w:color w:val="000000" w:themeColor="text1"/>
          <w14:textFill>
            <w14:solidFill>
              <w14:schemeClr w14:val="tx1"/>
            </w14:solidFill>
          </w14:textFill>
        </w:rPr>
      </w:pPr>
      <w:bookmarkStart w:id="709" w:name="_Toc63412636"/>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709"/>
    </w:p>
    <w:p>
      <w:pPr>
        <w:pStyle w:val="110"/>
        <w:numPr>
          <w:ilvl w:val="0"/>
          <w:numId w:val="0"/>
        </w:numPr>
        <w:ind w:firstLine="425"/>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CNAS-GL039  分子诊断检验程序性能验证指南</w:t>
      </w:r>
    </w:p>
    <w:p>
      <w:pPr>
        <w:pStyle w:val="110"/>
        <w:numPr>
          <w:ilvl w:val="0"/>
          <w:numId w:val="0"/>
        </w:numPr>
        <w:ind w:firstLine="425"/>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 CNAS-GL037 临床化学定量检验程序性能验证指南</w:t>
      </w:r>
    </w:p>
    <w:p>
      <w:pPr>
        <w:pStyle w:val="110"/>
        <w:numPr>
          <w:ilvl w:val="1"/>
          <w:numId w:val="0"/>
        </w:numPr>
        <w:tabs>
          <w:tab w:val="left" w:pos="426"/>
          <w:tab w:val="clear" w:pos="1276"/>
        </w:tabs>
        <w:ind w:firstLine="420" w:firstLineChars="200"/>
        <w:rPr>
          <w:color w:val="000000" w:themeColor="text1"/>
          <w:szCs w:val="22"/>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 </w:t>
      </w:r>
      <w:r>
        <w:rPr>
          <w:color w:val="000000" w:themeColor="text1"/>
          <w:szCs w:val="22"/>
          <w14:textFill>
            <w14:solidFill>
              <w14:schemeClr w14:val="tx1"/>
            </w14:solidFill>
          </w14:textFill>
        </w:rPr>
        <w:t>Standards for Molecular Testing for Red Cell,</w:t>
      </w:r>
      <w:r>
        <w:rPr>
          <w:rFonts w:hint="eastAsia"/>
          <w:color w:val="000000" w:themeColor="text1"/>
          <w:szCs w:val="22"/>
          <w14:textFill>
            <w14:solidFill>
              <w14:schemeClr w14:val="tx1"/>
            </w14:solidFill>
          </w14:textFill>
        </w:rPr>
        <w:t xml:space="preserve"> </w:t>
      </w:r>
      <w:r>
        <w:rPr>
          <w:color w:val="000000" w:themeColor="text1"/>
          <w:szCs w:val="22"/>
          <w14:textFill>
            <w14:solidFill>
              <w14:schemeClr w14:val="tx1"/>
            </w14:solidFill>
          </w14:textFill>
        </w:rPr>
        <w:t>Platelet,</w:t>
      </w:r>
      <w:r>
        <w:rPr>
          <w:rFonts w:hint="eastAsia"/>
          <w:color w:val="000000" w:themeColor="text1"/>
          <w:szCs w:val="22"/>
          <w14:textFill>
            <w14:solidFill>
              <w14:schemeClr w14:val="tx1"/>
            </w14:solidFill>
          </w14:textFill>
        </w:rPr>
        <w:t xml:space="preserve"> </w:t>
      </w:r>
      <w:r>
        <w:rPr>
          <w:color w:val="000000" w:themeColor="text1"/>
          <w:szCs w:val="22"/>
          <w14:textFill>
            <w14:solidFill>
              <w14:schemeClr w14:val="tx1"/>
            </w14:solidFill>
          </w14:textFill>
        </w:rPr>
        <w:t>and Neutrophil Antigens,</w:t>
      </w:r>
      <w:r>
        <w:rPr>
          <w:rFonts w:hint="eastAsia"/>
          <w:color w:val="000000" w:themeColor="text1"/>
          <w:szCs w:val="22"/>
          <w14:textFill>
            <w14:solidFill>
              <w14:schemeClr w14:val="tx1"/>
            </w14:solidFill>
          </w14:textFill>
        </w:rPr>
        <w:t xml:space="preserve"> 7</w:t>
      </w:r>
      <w:r>
        <w:rPr>
          <w:color w:val="000000" w:themeColor="text1"/>
          <w:szCs w:val="22"/>
          <w14:textFill>
            <w14:solidFill>
              <w14:schemeClr w14:val="tx1"/>
            </w14:solidFill>
          </w14:textFill>
        </w:rPr>
        <w:t>th edition. USA</w:t>
      </w:r>
      <w:r>
        <w:rPr>
          <w:rFonts w:hint="eastAsia"/>
          <w:color w:val="000000" w:themeColor="text1"/>
          <w:szCs w:val="22"/>
          <w14:textFill>
            <w14:solidFill>
              <w14:schemeClr w14:val="tx1"/>
            </w14:solidFill>
          </w14:textFill>
        </w:rPr>
        <w:t xml:space="preserve">: AABB, </w:t>
      </w:r>
      <w:r>
        <w:rPr>
          <w:color w:val="000000" w:themeColor="text1"/>
          <w:szCs w:val="22"/>
          <w14:textFill>
            <w14:solidFill>
              <w14:schemeClr w14:val="tx1"/>
            </w14:solidFill>
          </w14:textFill>
        </w:rPr>
        <w:t>January</w:t>
      </w:r>
      <w:r>
        <w:rPr>
          <w:rFonts w:hint="eastAsia"/>
          <w:color w:val="000000" w:themeColor="text1"/>
          <w:szCs w:val="22"/>
          <w14:textFill>
            <w14:solidFill>
              <w14:schemeClr w14:val="tx1"/>
            </w14:solidFill>
          </w14:textFill>
        </w:rPr>
        <w:t xml:space="preserve"> 2025</w:t>
      </w:r>
    </w:p>
    <w:p>
      <w:pPr>
        <w:pStyle w:val="110"/>
        <w:numPr>
          <w:ilvl w:val="0"/>
          <w:numId w:val="0"/>
        </w:numPr>
        <w:ind w:firstLine="425"/>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 xml:space="preserve"> 医疗机构临床基因扩增检验实验室管理办法 国卫办医政发[2010]194号</w:t>
      </w:r>
    </w:p>
    <w:p>
      <w:pPr>
        <w:pStyle w:val="110"/>
        <w:numPr>
          <w:ilvl w:val="0"/>
          <w:numId w:val="0"/>
        </w:numPr>
        <w:ind w:firstLine="425"/>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 药物代谢酶和药物作用靶点基因检测技术指南(试行) 国卫医护便函[2015]240号</w:t>
      </w:r>
    </w:p>
    <w:p>
      <w:pPr>
        <w:pStyle w:val="110"/>
        <w:numPr>
          <w:ilvl w:val="0"/>
          <w:numId w:val="0"/>
        </w:numPr>
        <w:ind w:firstLine="425"/>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 xml:space="preserve"> 感染性疾病相关个体化医学分子检测技术指南 国卫办医函[2017]1190号</w:t>
      </w:r>
      <w:bookmarkEnd w:id="708"/>
    </w:p>
    <w:p>
      <w:pPr>
        <w:pStyle w:val="110"/>
        <w:numPr>
          <w:ilvl w:val="0"/>
          <w:numId w:val="0"/>
        </w:numPr>
        <w:ind w:firstLine="425"/>
        <w:rPr>
          <w:color w:val="000000" w:themeColor="text1"/>
          <w:szCs w:val="22"/>
          <w14:textFill>
            <w14:solidFill>
              <w14:schemeClr w14:val="tx1"/>
            </w14:solidFill>
          </w14:textFill>
        </w:rPr>
      </w:pPr>
      <w:r>
        <w:rPr>
          <w:rFonts w:hint="eastAsia"/>
          <w:color w:val="000000" w:themeColor="text1"/>
          <w14:textFill>
            <w14:solidFill>
              <w14:schemeClr w14:val="tx1"/>
            </w14:solidFill>
          </w14:textFill>
        </w:rPr>
        <w:t>[7</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Table of blood grou</w:t>
      </w:r>
      <w:r>
        <w:rPr>
          <w:rFonts w:hint="eastAsia"/>
          <w:color w:val="000000" w:themeColor="text1"/>
          <w:szCs w:val="22"/>
          <w14:textFill>
            <w14:solidFill>
              <w14:schemeClr w14:val="tx1"/>
            </w14:solidFill>
          </w14:textFill>
        </w:rPr>
        <w:t>p systems v11.3 30-SEP-2024. https://www.isbtweb.org/resource/tableofbloodgroupsystems.html.</w:t>
      </w:r>
    </w:p>
    <w:p>
      <w:pPr>
        <w:pStyle w:val="110"/>
        <w:numPr>
          <w:ilvl w:val="0"/>
          <w:numId w:val="0"/>
        </w:numPr>
        <w:ind w:firstLine="425"/>
        <w:jc w:val="center"/>
        <w:rPr>
          <w:color w:val="000000" w:themeColor="text1"/>
          <w14:textFill>
            <w14:solidFill>
              <w14:schemeClr w14:val="tx1"/>
            </w14:solidFill>
          </w14:textFill>
        </w:rPr>
      </w:pPr>
      <w:bookmarkStart w:id="710" w:name="BookMark8"/>
      <w: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36" cstate="print"/>
                    <a:stretch>
                      <a:fillRect/>
                    </a:stretch>
                  </pic:blipFill>
                  <pic:spPr>
                    <a:xfrm>
                      <a:off x="0" y="0"/>
                      <a:ext cx="1485900" cy="317500"/>
                    </a:xfrm>
                    <a:prstGeom prst="rect">
                      <a:avLst/>
                    </a:prstGeom>
                  </pic:spPr>
                </pic:pic>
              </a:graphicData>
            </a:graphic>
          </wp:inline>
        </w:drawing>
      </w:r>
      <w:bookmarkEnd w:id="710"/>
    </w:p>
    <w:sectPr>
      <w:headerReference r:id="rId29" w:type="default"/>
      <w:footerReference r:id="rId31" w:type="default"/>
      <w:headerReference r:id="rId30" w:type="even"/>
      <w:footerReference r:id="rId32" w:type="even"/>
      <w:pgSz w:w="11906" w:h="16838"/>
      <w:pgMar w:top="567"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10</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009—2025</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009—2021</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009—2021</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009—2025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009—2025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952887"/>
    <w:multiLevelType w:val="multilevel"/>
    <w:tmpl w:val="0A952887"/>
    <w:lvl w:ilvl="0" w:tentative="0">
      <w:start w:val="1"/>
      <w:numFmt w:val="decimal"/>
      <w:pStyle w:val="232"/>
      <w:suff w:val="nothing"/>
      <w:lvlText w:val="注%1："/>
      <w:lvlJc w:val="left"/>
      <w:pPr>
        <w:ind w:left="811" w:hanging="448"/>
      </w:pPr>
      <w:rPr>
        <w:rFonts w:hint="eastAsia" w:ascii="黑体" w:hAnsi="黑体" w:eastAsia="黑体"/>
        <w:b w:val="0"/>
        <w:i w:val="0"/>
        <w:sz w:val="18"/>
        <w:vertAlign w:val="baseline"/>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2"/>
  </w:num>
  <w:num w:numId="28">
    <w:abstractNumId w:val="5"/>
  </w:num>
  <w:num w:numId="29">
    <w:abstractNumId w:val="15"/>
  </w:num>
  <w:num w:numId="30">
    <w:abstractNumId w:val="25"/>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qfsEH1GhK+BkKphh4S/r0nhabjQ=" w:salt="YDkJ+T4Wjps4Hxtu/rSdoQ=="/>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6A8"/>
    <w:rsid w:val="0000040A"/>
    <w:rsid w:val="00000A94"/>
    <w:rsid w:val="00001972"/>
    <w:rsid w:val="00001D9A"/>
    <w:rsid w:val="00007B3A"/>
    <w:rsid w:val="000107E0"/>
    <w:rsid w:val="00011FDE"/>
    <w:rsid w:val="00012FFD"/>
    <w:rsid w:val="00013F25"/>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FC7"/>
    <w:rsid w:val="0004249A"/>
    <w:rsid w:val="00043282"/>
    <w:rsid w:val="00044286"/>
    <w:rsid w:val="00047F28"/>
    <w:rsid w:val="000503AA"/>
    <w:rsid w:val="000506A1"/>
    <w:rsid w:val="000515DD"/>
    <w:rsid w:val="0005265A"/>
    <w:rsid w:val="0005297B"/>
    <w:rsid w:val="000539DD"/>
    <w:rsid w:val="00053BD3"/>
    <w:rsid w:val="000556ED"/>
    <w:rsid w:val="00055FE2"/>
    <w:rsid w:val="0005616F"/>
    <w:rsid w:val="00060C2E"/>
    <w:rsid w:val="00061033"/>
    <w:rsid w:val="000619E9"/>
    <w:rsid w:val="000622D4"/>
    <w:rsid w:val="0006357D"/>
    <w:rsid w:val="000651E2"/>
    <w:rsid w:val="00067F1E"/>
    <w:rsid w:val="00071CC0"/>
    <w:rsid w:val="00071CFC"/>
    <w:rsid w:val="00073C8C"/>
    <w:rsid w:val="00077B64"/>
    <w:rsid w:val="00080A1C"/>
    <w:rsid w:val="00082317"/>
    <w:rsid w:val="00083915"/>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3EC"/>
    <w:rsid w:val="000A296B"/>
    <w:rsid w:val="000A7311"/>
    <w:rsid w:val="000B060F"/>
    <w:rsid w:val="000B1592"/>
    <w:rsid w:val="000B1FF2"/>
    <w:rsid w:val="000B3CDA"/>
    <w:rsid w:val="000B4AD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3EED"/>
    <w:rsid w:val="0011711C"/>
    <w:rsid w:val="00124803"/>
    <w:rsid w:val="00124E4F"/>
    <w:rsid w:val="001260B7"/>
    <w:rsid w:val="001265CB"/>
    <w:rsid w:val="001321C6"/>
    <w:rsid w:val="001325C4"/>
    <w:rsid w:val="00133010"/>
    <w:rsid w:val="001338EE"/>
    <w:rsid w:val="00133AAE"/>
    <w:rsid w:val="00135323"/>
    <w:rsid w:val="001356C4"/>
    <w:rsid w:val="00136F19"/>
    <w:rsid w:val="00137565"/>
    <w:rsid w:val="00141114"/>
    <w:rsid w:val="00142969"/>
    <w:rsid w:val="001446C2"/>
    <w:rsid w:val="00144CD4"/>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494"/>
    <w:rsid w:val="0016770A"/>
    <w:rsid w:val="00170804"/>
    <w:rsid w:val="001708E9"/>
    <w:rsid w:val="0017340B"/>
    <w:rsid w:val="00173FB1"/>
    <w:rsid w:val="00174C85"/>
    <w:rsid w:val="00175194"/>
    <w:rsid w:val="00176DFD"/>
    <w:rsid w:val="001852C9"/>
    <w:rsid w:val="00187A0B"/>
    <w:rsid w:val="00190087"/>
    <w:rsid w:val="001913C4"/>
    <w:rsid w:val="0019348F"/>
    <w:rsid w:val="00193A07"/>
    <w:rsid w:val="00194C95"/>
    <w:rsid w:val="00195C34"/>
    <w:rsid w:val="00196EF5"/>
    <w:rsid w:val="001A1A53"/>
    <w:rsid w:val="001A234A"/>
    <w:rsid w:val="001A4A65"/>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5CE"/>
    <w:rsid w:val="001E73AB"/>
    <w:rsid w:val="001F092D"/>
    <w:rsid w:val="001F143A"/>
    <w:rsid w:val="001F1605"/>
    <w:rsid w:val="001F2508"/>
    <w:rsid w:val="001F4816"/>
    <w:rsid w:val="001F69B4"/>
    <w:rsid w:val="001F77C7"/>
    <w:rsid w:val="001F7D30"/>
    <w:rsid w:val="00200183"/>
    <w:rsid w:val="00200333"/>
    <w:rsid w:val="0020107D"/>
    <w:rsid w:val="00202AA4"/>
    <w:rsid w:val="002031F7"/>
    <w:rsid w:val="00203B3C"/>
    <w:rsid w:val="002040E6"/>
    <w:rsid w:val="0020527B"/>
    <w:rsid w:val="00205F2C"/>
    <w:rsid w:val="00207A4F"/>
    <w:rsid w:val="00210B15"/>
    <w:rsid w:val="002142EA"/>
    <w:rsid w:val="00215ADD"/>
    <w:rsid w:val="002204BB"/>
    <w:rsid w:val="00221B79"/>
    <w:rsid w:val="00221C6B"/>
    <w:rsid w:val="002253A1"/>
    <w:rsid w:val="00225CF8"/>
    <w:rsid w:val="0022794E"/>
    <w:rsid w:val="00233D64"/>
    <w:rsid w:val="0023482A"/>
    <w:rsid w:val="002359CB"/>
    <w:rsid w:val="00242A5D"/>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AB1"/>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1AB"/>
    <w:rsid w:val="002A757F"/>
    <w:rsid w:val="002A7F44"/>
    <w:rsid w:val="002B0C40"/>
    <w:rsid w:val="002B1966"/>
    <w:rsid w:val="002B4508"/>
    <w:rsid w:val="002B5779"/>
    <w:rsid w:val="002B7332"/>
    <w:rsid w:val="002B7F51"/>
    <w:rsid w:val="002C09E7"/>
    <w:rsid w:val="002C1E06"/>
    <w:rsid w:val="002C2805"/>
    <w:rsid w:val="002C3F07"/>
    <w:rsid w:val="002C5278"/>
    <w:rsid w:val="002C7EBB"/>
    <w:rsid w:val="002D06C1"/>
    <w:rsid w:val="002D164C"/>
    <w:rsid w:val="002D42B5"/>
    <w:rsid w:val="002D4F1A"/>
    <w:rsid w:val="002D6EC6"/>
    <w:rsid w:val="002D79AC"/>
    <w:rsid w:val="002E039D"/>
    <w:rsid w:val="002E4D5A"/>
    <w:rsid w:val="002E6326"/>
    <w:rsid w:val="002E731F"/>
    <w:rsid w:val="002F30E0"/>
    <w:rsid w:val="002F35E4"/>
    <w:rsid w:val="002F3730"/>
    <w:rsid w:val="002F38E1"/>
    <w:rsid w:val="002F75A7"/>
    <w:rsid w:val="002F7AF6"/>
    <w:rsid w:val="00300E63"/>
    <w:rsid w:val="00302F5F"/>
    <w:rsid w:val="0030441D"/>
    <w:rsid w:val="00306063"/>
    <w:rsid w:val="003106C5"/>
    <w:rsid w:val="00313B85"/>
    <w:rsid w:val="00317988"/>
    <w:rsid w:val="00317D00"/>
    <w:rsid w:val="003221B4"/>
    <w:rsid w:val="0032258D"/>
    <w:rsid w:val="00322E62"/>
    <w:rsid w:val="003233AA"/>
    <w:rsid w:val="00324D13"/>
    <w:rsid w:val="00324EDD"/>
    <w:rsid w:val="00330F36"/>
    <w:rsid w:val="003331E4"/>
    <w:rsid w:val="00336C64"/>
    <w:rsid w:val="00337162"/>
    <w:rsid w:val="0034020C"/>
    <w:rsid w:val="0034194F"/>
    <w:rsid w:val="00344605"/>
    <w:rsid w:val="003474AA"/>
    <w:rsid w:val="00350D1D"/>
    <w:rsid w:val="003516A6"/>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318"/>
    <w:rsid w:val="0037555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019"/>
    <w:rsid w:val="003A3D9C"/>
    <w:rsid w:val="003A4077"/>
    <w:rsid w:val="003A4AA7"/>
    <w:rsid w:val="003B09AD"/>
    <w:rsid w:val="003B1F18"/>
    <w:rsid w:val="003B5BF0"/>
    <w:rsid w:val="003B60BF"/>
    <w:rsid w:val="003B6BE3"/>
    <w:rsid w:val="003C010C"/>
    <w:rsid w:val="003C0A6C"/>
    <w:rsid w:val="003C14F8"/>
    <w:rsid w:val="003C5A43"/>
    <w:rsid w:val="003C63FA"/>
    <w:rsid w:val="003C7A6B"/>
    <w:rsid w:val="003D0519"/>
    <w:rsid w:val="003D0FF6"/>
    <w:rsid w:val="003D262C"/>
    <w:rsid w:val="003D2FED"/>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632"/>
    <w:rsid w:val="00405884"/>
    <w:rsid w:val="00407D39"/>
    <w:rsid w:val="00410AA6"/>
    <w:rsid w:val="0041477A"/>
    <w:rsid w:val="004167A3"/>
    <w:rsid w:val="00432DAA"/>
    <w:rsid w:val="00433966"/>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B31"/>
    <w:rsid w:val="004963FF"/>
    <w:rsid w:val="004A12DF"/>
    <w:rsid w:val="004A1BA8"/>
    <w:rsid w:val="004A4B57"/>
    <w:rsid w:val="004A63FA"/>
    <w:rsid w:val="004A6A3D"/>
    <w:rsid w:val="004B0272"/>
    <w:rsid w:val="004B2701"/>
    <w:rsid w:val="004B2E1B"/>
    <w:rsid w:val="004B3AA8"/>
    <w:rsid w:val="004B3E93"/>
    <w:rsid w:val="004B6208"/>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912"/>
    <w:rsid w:val="005073F0"/>
    <w:rsid w:val="00510A7B"/>
    <w:rsid w:val="00512F6E"/>
    <w:rsid w:val="00513038"/>
    <w:rsid w:val="00514174"/>
    <w:rsid w:val="00516088"/>
    <w:rsid w:val="00516A1B"/>
    <w:rsid w:val="00516B0B"/>
    <w:rsid w:val="005213B3"/>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BE0"/>
    <w:rsid w:val="00551F6F"/>
    <w:rsid w:val="00555044"/>
    <w:rsid w:val="00561475"/>
    <w:rsid w:val="00562308"/>
    <w:rsid w:val="0056487B"/>
    <w:rsid w:val="00564FB9"/>
    <w:rsid w:val="005659B1"/>
    <w:rsid w:val="00573D9E"/>
    <w:rsid w:val="005801E3"/>
    <w:rsid w:val="00580F1C"/>
    <w:rsid w:val="00581802"/>
    <w:rsid w:val="00582498"/>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0BE"/>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7DA7"/>
    <w:rsid w:val="0063145E"/>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C9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BD5"/>
    <w:rsid w:val="006D16C4"/>
    <w:rsid w:val="006D3E96"/>
    <w:rsid w:val="006D4515"/>
    <w:rsid w:val="006D4BB1"/>
    <w:rsid w:val="006D6593"/>
    <w:rsid w:val="006E360A"/>
    <w:rsid w:val="006F03A8"/>
    <w:rsid w:val="006F2ACA"/>
    <w:rsid w:val="006F2ADC"/>
    <w:rsid w:val="006F2BFE"/>
    <w:rsid w:val="006F31E9"/>
    <w:rsid w:val="006F6284"/>
    <w:rsid w:val="006F635D"/>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297"/>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A79"/>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E4F"/>
    <w:rsid w:val="0082686C"/>
    <w:rsid w:val="008269DD"/>
    <w:rsid w:val="00830621"/>
    <w:rsid w:val="0083348C"/>
    <w:rsid w:val="008373D3"/>
    <w:rsid w:val="00840617"/>
    <w:rsid w:val="00840F84"/>
    <w:rsid w:val="00842A47"/>
    <w:rsid w:val="00843C13"/>
    <w:rsid w:val="008454F8"/>
    <w:rsid w:val="0085173A"/>
    <w:rsid w:val="008603CE"/>
    <w:rsid w:val="0086172E"/>
    <w:rsid w:val="008620FC"/>
    <w:rsid w:val="008627A5"/>
    <w:rsid w:val="00863E05"/>
    <w:rsid w:val="00865ACA"/>
    <w:rsid w:val="00865D28"/>
    <w:rsid w:val="00865F85"/>
    <w:rsid w:val="00867C10"/>
    <w:rsid w:val="00870439"/>
    <w:rsid w:val="00870DA1"/>
    <w:rsid w:val="00883F93"/>
    <w:rsid w:val="00884DB3"/>
    <w:rsid w:val="00885A9D"/>
    <w:rsid w:val="008864F6"/>
    <w:rsid w:val="00887C81"/>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99F"/>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04"/>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0FAA"/>
    <w:rsid w:val="00911BE5"/>
    <w:rsid w:val="00913CA9"/>
    <w:rsid w:val="009145AE"/>
    <w:rsid w:val="009146CE"/>
    <w:rsid w:val="00914CA7"/>
    <w:rsid w:val="00915C3E"/>
    <w:rsid w:val="009161A8"/>
    <w:rsid w:val="009170D5"/>
    <w:rsid w:val="009245AE"/>
    <w:rsid w:val="009245F5"/>
    <w:rsid w:val="0092488E"/>
    <w:rsid w:val="009249EC"/>
    <w:rsid w:val="009273B3"/>
    <w:rsid w:val="009305B5"/>
    <w:rsid w:val="0093543A"/>
    <w:rsid w:val="009378DD"/>
    <w:rsid w:val="009429D5"/>
    <w:rsid w:val="00942BF1"/>
    <w:rsid w:val="00945180"/>
    <w:rsid w:val="00945428"/>
    <w:rsid w:val="0094607B"/>
    <w:rsid w:val="009463CF"/>
    <w:rsid w:val="00953604"/>
    <w:rsid w:val="0095496B"/>
    <w:rsid w:val="00960F1E"/>
    <w:rsid w:val="009610DC"/>
    <w:rsid w:val="00961490"/>
    <w:rsid w:val="0096381A"/>
    <w:rsid w:val="00965E04"/>
    <w:rsid w:val="009674AD"/>
    <w:rsid w:val="00970CDC"/>
    <w:rsid w:val="00975727"/>
    <w:rsid w:val="00977010"/>
    <w:rsid w:val="00977490"/>
    <w:rsid w:val="00977D02"/>
    <w:rsid w:val="00977FF9"/>
    <w:rsid w:val="009809BB"/>
    <w:rsid w:val="0098364B"/>
    <w:rsid w:val="009911AF"/>
    <w:rsid w:val="00991875"/>
    <w:rsid w:val="00991F92"/>
    <w:rsid w:val="0099238C"/>
    <w:rsid w:val="00992985"/>
    <w:rsid w:val="00993889"/>
    <w:rsid w:val="0099551B"/>
    <w:rsid w:val="00996BD2"/>
    <w:rsid w:val="00997BF1"/>
    <w:rsid w:val="009A089C"/>
    <w:rsid w:val="009A118E"/>
    <w:rsid w:val="009A19D6"/>
    <w:rsid w:val="009A21CD"/>
    <w:rsid w:val="009A22BC"/>
    <w:rsid w:val="009A278C"/>
    <w:rsid w:val="009A2BC2"/>
    <w:rsid w:val="009A42C1"/>
    <w:rsid w:val="009A48F9"/>
    <w:rsid w:val="009A5429"/>
    <w:rsid w:val="009A68E3"/>
    <w:rsid w:val="009A72AD"/>
    <w:rsid w:val="009B02DE"/>
    <w:rsid w:val="009B09E0"/>
    <w:rsid w:val="009B0BC5"/>
    <w:rsid w:val="009B1247"/>
    <w:rsid w:val="009B6029"/>
    <w:rsid w:val="009B6971"/>
    <w:rsid w:val="009C27F1"/>
    <w:rsid w:val="009C3152"/>
    <w:rsid w:val="009C3257"/>
    <w:rsid w:val="009C4CFA"/>
    <w:rsid w:val="009C5070"/>
    <w:rsid w:val="009C57CE"/>
    <w:rsid w:val="009D112C"/>
    <w:rsid w:val="009D1385"/>
    <w:rsid w:val="009D47FA"/>
    <w:rsid w:val="009D4C5B"/>
    <w:rsid w:val="009D50D2"/>
    <w:rsid w:val="009D6BCA"/>
    <w:rsid w:val="009E0F62"/>
    <w:rsid w:val="009E4A58"/>
    <w:rsid w:val="009E5A2D"/>
    <w:rsid w:val="009E5AB2"/>
    <w:rsid w:val="009E6219"/>
    <w:rsid w:val="009F03B3"/>
    <w:rsid w:val="009F6F39"/>
    <w:rsid w:val="00A0096C"/>
    <w:rsid w:val="00A01757"/>
    <w:rsid w:val="00A028C0"/>
    <w:rsid w:val="00A02BAE"/>
    <w:rsid w:val="00A06A6B"/>
    <w:rsid w:val="00A07E47"/>
    <w:rsid w:val="00A129D0"/>
    <w:rsid w:val="00A12C33"/>
    <w:rsid w:val="00A138BA"/>
    <w:rsid w:val="00A14C8E"/>
    <w:rsid w:val="00A153D9"/>
    <w:rsid w:val="00A15F09"/>
    <w:rsid w:val="00A169B6"/>
    <w:rsid w:val="00A20498"/>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8AE"/>
    <w:rsid w:val="00A67866"/>
    <w:rsid w:val="00A70B07"/>
    <w:rsid w:val="00A723F8"/>
    <w:rsid w:val="00A77CCB"/>
    <w:rsid w:val="00A83D8D"/>
    <w:rsid w:val="00A8446B"/>
    <w:rsid w:val="00A8473F"/>
    <w:rsid w:val="00A862D6"/>
    <w:rsid w:val="00A8715E"/>
    <w:rsid w:val="00A9295B"/>
    <w:rsid w:val="00A93B09"/>
    <w:rsid w:val="00A950FD"/>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796D"/>
    <w:rsid w:val="00AD0AEF"/>
    <w:rsid w:val="00AD11B7"/>
    <w:rsid w:val="00AD1A94"/>
    <w:rsid w:val="00AD1C05"/>
    <w:rsid w:val="00AD4126"/>
    <w:rsid w:val="00AD421C"/>
    <w:rsid w:val="00AD44FA"/>
    <w:rsid w:val="00AD5A80"/>
    <w:rsid w:val="00AD5D86"/>
    <w:rsid w:val="00AE070A"/>
    <w:rsid w:val="00AE101C"/>
    <w:rsid w:val="00AE2A69"/>
    <w:rsid w:val="00AE37E5"/>
    <w:rsid w:val="00AE5EB4"/>
    <w:rsid w:val="00AF0023"/>
    <w:rsid w:val="00AF0C18"/>
    <w:rsid w:val="00AF337B"/>
    <w:rsid w:val="00AF47C5"/>
    <w:rsid w:val="00AF5398"/>
    <w:rsid w:val="00B049AF"/>
    <w:rsid w:val="00B07242"/>
    <w:rsid w:val="00B0782D"/>
    <w:rsid w:val="00B10534"/>
    <w:rsid w:val="00B113DB"/>
    <w:rsid w:val="00B11D8A"/>
    <w:rsid w:val="00B12981"/>
    <w:rsid w:val="00B147DD"/>
    <w:rsid w:val="00B156FD"/>
    <w:rsid w:val="00B20C1E"/>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DA7"/>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A4A"/>
    <w:rsid w:val="00B91F6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07"/>
    <w:rsid w:val="00BF74A6"/>
    <w:rsid w:val="00C013AD"/>
    <w:rsid w:val="00C04904"/>
    <w:rsid w:val="00C056B3"/>
    <w:rsid w:val="00C103E5"/>
    <w:rsid w:val="00C10465"/>
    <w:rsid w:val="00C116E6"/>
    <w:rsid w:val="00C13319"/>
    <w:rsid w:val="00C13EE9"/>
    <w:rsid w:val="00C21540"/>
    <w:rsid w:val="00C21906"/>
    <w:rsid w:val="00C21BFA"/>
    <w:rsid w:val="00C24C8D"/>
    <w:rsid w:val="00C25FE2"/>
    <w:rsid w:val="00C26B53"/>
    <w:rsid w:val="00C279B2"/>
    <w:rsid w:val="00C33E50"/>
    <w:rsid w:val="00C34C20"/>
    <w:rsid w:val="00C3537C"/>
    <w:rsid w:val="00C35A3E"/>
    <w:rsid w:val="00C42130"/>
    <w:rsid w:val="00C423A4"/>
    <w:rsid w:val="00C423E3"/>
    <w:rsid w:val="00C44BF5"/>
    <w:rsid w:val="00C521D6"/>
    <w:rsid w:val="00C55232"/>
    <w:rsid w:val="00C553A4"/>
    <w:rsid w:val="00C55A06"/>
    <w:rsid w:val="00C55D03"/>
    <w:rsid w:val="00C601BC"/>
    <w:rsid w:val="00C620E6"/>
    <w:rsid w:val="00C6329F"/>
    <w:rsid w:val="00C63340"/>
    <w:rsid w:val="00C643F9"/>
    <w:rsid w:val="00C64E95"/>
    <w:rsid w:val="00C71372"/>
    <w:rsid w:val="00C72410"/>
    <w:rsid w:val="00C7287F"/>
    <w:rsid w:val="00C80CB8"/>
    <w:rsid w:val="00C819F8"/>
    <w:rsid w:val="00C8248C"/>
    <w:rsid w:val="00C827EE"/>
    <w:rsid w:val="00C84E33"/>
    <w:rsid w:val="00C853CE"/>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09D"/>
    <w:rsid w:val="00CD2808"/>
    <w:rsid w:val="00CD28BF"/>
    <w:rsid w:val="00CD4092"/>
    <w:rsid w:val="00CD4A20"/>
    <w:rsid w:val="00CD50A1"/>
    <w:rsid w:val="00CD519E"/>
    <w:rsid w:val="00CE0C4F"/>
    <w:rsid w:val="00CE2DEA"/>
    <w:rsid w:val="00CE30EA"/>
    <w:rsid w:val="00CF048A"/>
    <w:rsid w:val="00CF155A"/>
    <w:rsid w:val="00CF2947"/>
    <w:rsid w:val="00CF686F"/>
    <w:rsid w:val="00CF6E60"/>
    <w:rsid w:val="00CF7BCA"/>
    <w:rsid w:val="00D008FD"/>
    <w:rsid w:val="00D0321C"/>
    <w:rsid w:val="00D035EC"/>
    <w:rsid w:val="00D03A8B"/>
    <w:rsid w:val="00D06AB1"/>
    <w:rsid w:val="00D06FC1"/>
    <w:rsid w:val="00D072ED"/>
    <w:rsid w:val="00D07A16"/>
    <w:rsid w:val="00D1067E"/>
    <w:rsid w:val="00D10F50"/>
    <w:rsid w:val="00D11272"/>
    <w:rsid w:val="00D126F5"/>
    <w:rsid w:val="00D1489E"/>
    <w:rsid w:val="00D20167"/>
    <w:rsid w:val="00D20737"/>
    <w:rsid w:val="00D21E81"/>
    <w:rsid w:val="00D223DE"/>
    <w:rsid w:val="00D25E37"/>
    <w:rsid w:val="00D2661A"/>
    <w:rsid w:val="00D27582"/>
    <w:rsid w:val="00D27EC4"/>
    <w:rsid w:val="00D300DB"/>
    <w:rsid w:val="00D3034C"/>
    <w:rsid w:val="00D31847"/>
    <w:rsid w:val="00D32719"/>
    <w:rsid w:val="00D33333"/>
    <w:rsid w:val="00D352A2"/>
    <w:rsid w:val="00D4162B"/>
    <w:rsid w:val="00D4514F"/>
    <w:rsid w:val="00D451E2"/>
    <w:rsid w:val="00D45E89"/>
    <w:rsid w:val="00D45E8D"/>
    <w:rsid w:val="00D466AE"/>
    <w:rsid w:val="00D4734F"/>
    <w:rsid w:val="00D51BF3"/>
    <w:rsid w:val="00D66846"/>
    <w:rsid w:val="00D675FB"/>
    <w:rsid w:val="00D70009"/>
    <w:rsid w:val="00D71F25"/>
    <w:rsid w:val="00D72A9C"/>
    <w:rsid w:val="00D76DE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C5D"/>
    <w:rsid w:val="00DE0A4B"/>
    <w:rsid w:val="00DE2410"/>
    <w:rsid w:val="00DE2939"/>
    <w:rsid w:val="00DE6E81"/>
    <w:rsid w:val="00DE703F"/>
    <w:rsid w:val="00DE7595"/>
    <w:rsid w:val="00DF1961"/>
    <w:rsid w:val="00DF1BFB"/>
    <w:rsid w:val="00DF3A1A"/>
    <w:rsid w:val="00DF44DE"/>
    <w:rsid w:val="00DF7309"/>
    <w:rsid w:val="00E01138"/>
    <w:rsid w:val="00E02DFB"/>
    <w:rsid w:val="00E02E9D"/>
    <w:rsid w:val="00E030F9"/>
    <w:rsid w:val="00E0311A"/>
    <w:rsid w:val="00E03138"/>
    <w:rsid w:val="00E06404"/>
    <w:rsid w:val="00E066C1"/>
    <w:rsid w:val="00E11A85"/>
    <w:rsid w:val="00E12495"/>
    <w:rsid w:val="00E15CCD"/>
    <w:rsid w:val="00E202EF"/>
    <w:rsid w:val="00E210B5"/>
    <w:rsid w:val="00E25233"/>
    <w:rsid w:val="00E2552F"/>
    <w:rsid w:val="00E3137A"/>
    <w:rsid w:val="00E32CCF"/>
    <w:rsid w:val="00E34A98"/>
    <w:rsid w:val="00E35D1E"/>
    <w:rsid w:val="00E364F9"/>
    <w:rsid w:val="00E365FA"/>
    <w:rsid w:val="00E36789"/>
    <w:rsid w:val="00E4455F"/>
    <w:rsid w:val="00E44A83"/>
    <w:rsid w:val="00E502C1"/>
    <w:rsid w:val="00E502DD"/>
    <w:rsid w:val="00E50D3A"/>
    <w:rsid w:val="00E51387"/>
    <w:rsid w:val="00E516A8"/>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38F"/>
    <w:rsid w:val="00ED2B50"/>
    <w:rsid w:val="00ED2FDC"/>
    <w:rsid w:val="00EE0350"/>
    <w:rsid w:val="00EE0719"/>
    <w:rsid w:val="00EE0E80"/>
    <w:rsid w:val="00EE613F"/>
    <w:rsid w:val="00EE7295"/>
    <w:rsid w:val="00EE7869"/>
    <w:rsid w:val="00EF054A"/>
    <w:rsid w:val="00EF2434"/>
    <w:rsid w:val="00EF3235"/>
    <w:rsid w:val="00EF7E72"/>
    <w:rsid w:val="00F06D37"/>
    <w:rsid w:val="00F079FD"/>
    <w:rsid w:val="00F07B9D"/>
    <w:rsid w:val="00F11586"/>
    <w:rsid w:val="00F1183B"/>
    <w:rsid w:val="00F11C9F"/>
    <w:rsid w:val="00F12263"/>
    <w:rsid w:val="00F1409D"/>
    <w:rsid w:val="00F14214"/>
    <w:rsid w:val="00F157A9"/>
    <w:rsid w:val="00F16F00"/>
    <w:rsid w:val="00F206D7"/>
    <w:rsid w:val="00F25BB6"/>
    <w:rsid w:val="00F26B7E"/>
    <w:rsid w:val="00F27A3B"/>
    <w:rsid w:val="00F33817"/>
    <w:rsid w:val="00F40E1F"/>
    <w:rsid w:val="00F41C02"/>
    <w:rsid w:val="00F420D5"/>
    <w:rsid w:val="00F451EA"/>
    <w:rsid w:val="00F45447"/>
    <w:rsid w:val="00F456C6"/>
    <w:rsid w:val="00F4577B"/>
    <w:rsid w:val="00F46496"/>
    <w:rsid w:val="00F474D0"/>
    <w:rsid w:val="00F50179"/>
    <w:rsid w:val="00F515EE"/>
    <w:rsid w:val="00F56511"/>
    <w:rsid w:val="00F6194E"/>
    <w:rsid w:val="00F623AC"/>
    <w:rsid w:val="00F63CF6"/>
    <w:rsid w:val="00F6412A"/>
    <w:rsid w:val="00F646C0"/>
    <w:rsid w:val="00F65893"/>
    <w:rsid w:val="00F66A4A"/>
    <w:rsid w:val="00F709F7"/>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3BBA"/>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4D3"/>
    <w:rsid w:val="00FF3E7D"/>
    <w:rsid w:val="00FF5B99"/>
    <w:rsid w:val="00FF730C"/>
    <w:rsid w:val="00FF73F4"/>
    <w:rsid w:val="00FF7CE4"/>
    <w:rsid w:val="00FF7E39"/>
    <w:rsid w:val="07CD13EC"/>
    <w:rsid w:val="0EB51B97"/>
    <w:rsid w:val="154E64EC"/>
    <w:rsid w:val="21D95BE9"/>
    <w:rsid w:val="300A0051"/>
    <w:rsid w:val="330E177C"/>
    <w:rsid w:val="3BDA0F7F"/>
    <w:rsid w:val="41B116B7"/>
    <w:rsid w:val="43E847E2"/>
    <w:rsid w:val="4A8846E0"/>
    <w:rsid w:val="4BB37B51"/>
    <w:rsid w:val="68C0117B"/>
    <w:rsid w:val="6B0205DD"/>
    <w:rsid w:val="6D763A40"/>
    <w:rsid w:val="6D812613"/>
    <w:rsid w:val="7779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uiPriority w:val="0"/>
    <w:rPr>
      <w:rFonts w:ascii="Times New Roman" w:hAnsi="Times New Roman" w:eastAsia="宋体" w:cs="Times New Roman"/>
      <w:szCs w:val="20"/>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pPr>
  </w:style>
  <w:style w:type="paragraph" w:customStyle="1" w:styleId="92">
    <w:name w:val="标准文件_目录标题"/>
    <w:basedOn w:val="1"/>
    <w:uiPriority w:val="0"/>
    <w:pPr>
      <w:spacing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uiPriority w:val="0"/>
    <w:rPr>
      <w:rFonts w:ascii="宋体" w:hAnsi="Times New Roman" w:eastAsia="宋体" w:cs="Times New Roman"/>
      <w:sz w:val="18"/>
      <w:szCs w:val="18"/>
    </w:rPr>
  </w:style>
  <w:style w:type="paragraph" w:customStyle="1" w:styleId="101">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Lines="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2">
    <w:name w:val="注×：（正文）"/>
    <w:qFormat/>
    <w:uiPriority w:val="0"/>
    <w:pPr>
      <w:numPr>
        <w:ilvl w:val="0"/>
        <w:numId w:val="32"/>
      </w:numPr>
      <w:jc w:val="both"/>
    </w:pPr>
    <w:rPr>
      <w:rFonts w:ascii="宋体" w:hAnsi="Times New Roman" w:eastAsia="宋体" w:cs="Times New Roman"/>
      <w:sz w:val="18"/>
      <w:szCs w:val="18"/>
      <w:lang w:val="en-US" w:eastAsia="zh-CN" w:bidi="ar-SA"/>
    </w:rPr>
  </w:style>
  <w:style w:type="paragraph" w:customStyle="1" w:styleId="233">
    <w:name w:val="附录章标题"/>
    <w:next w:val="231"/>
    <w:qFormat/>
    <w:uiPriority w:val="99"/>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character" w:customStyle="1" w:styleId="234">
    <w:name w:val="文档结构图 字符"/>
    <w:basedOn w:val="29"/>
    <w:link w:val="13"/>
    <w:semiHidden/>
    <w:uiPriority w:val="99"/>
    <w:rPr>
      <w:rFonts w:ascii="宋体"/>
      <w:kern w:val="2"/>
      <w:sz w:val="18"/>
      <w:szCs w:val="18"/>
    </w:rPr>
  </w:style>
  <w:style w:type="character" w:customStyle="1" w:styleId="235">
    <w:name w:val="未处理的提及1"/>
    <w:basedOn w:val="2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3.jpeg"/><Relationship Id="rId35" Type="http://schemas.openxmlformats.org/officeDocument/2006/relationships/image" Target="media/image2.png"/><Relationship Id="rId34" Type="http://schemas.openxmlformats.org/officeDocument/2006/relationships/image" Target="media/image1.png"/><Relationship Id="rId33" Type="http://schemas.openxmlformats.org/officeDocument/2006/relationships/theme" Target="theme/theme1.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46275026A144A859129D989F554711A"/>
        <w:style w:val=""/>
        <w:category>
          <w:name w:val="常规"/>
          <w:gallery w:val="placeholder"/>
        </w:category>
        <w:types>
          <w:type w:val="bbPlcHdr"/>
        </w:types>
        <w:behaviors>
          <w:behavior w:val="content"/>
        </w:behaviors>
        <w:description w:val=""/>
        <w:guid w:val="{A697BA70-7766-44AD-8107-711979171CAB}"/>
      </w:docPartPr>
      <w:docPartBody>
        <w:p>
          <w:pPr>
            <w:pStyle w:val="5"/>
          </w:pPr>
          <w:r>
            <w:rPr>
              <w:rStyle w:val="4"/>
              <w:rFonts w:hint="eastAsia"/>
            </w:rPr>
            <w:t>单击或点击此处输入文字。</w:t>
          </w:r>
        </w:p>
      </w:docPartBody>
    </w:docPart>
    <w:docPart>
      <w:docPartPr>
        <w:name w:val="8F388DC5A10947DB8F25DA3EFFFF15D1"/>
        <w:style w:val=""/>
        <w:category>
          <w:name w:val="常规"/>
          <w:gallery w:val="placeholder"/>
        </w:category>
        <w:types>
          <w:type w:val="bbPlcHdr"/>
        </w:types>
        <w:behaviors>
          <w:behavior w:val="content"/>
        </w:behaviors>
        <w:description w:val=""/>
        <w:guid w:val="{E8B4E514-AD19-4E82-B254-1C10E3DEB644}"/>
      </w:docPartPr>
      <w:docPartBody>
        <w:p>
          <w:pPr>
            <w:pStyle w:val="6"/>
          </w:pPr>
          <w:r>
            <w:rPr>
              <w:rStyle w:val="4"/>
              <w:rFonts w:hint="eastAsia"/>
            </w:rPr>
            <w:t>选择一项。</w:t>
          </w:r>
        </w:p>
      </w:docPartBody>
    </w:docPart>
    <w:docPart>
      <w:docPartPr>
        <w:name w:val="A7AE464455944318B515F1B8DEEBC434"/>
        <w:style w:val=""/>
        <w:category>
          <w:name w:val="常规"/>
          <w:gallery w:val="placeholder"/>
        </w:category>
        <w:types>
          <w:type w:val="bbPlcHdr"/>
        </w:types>
        <w:behaviors>
          <w:behavior w:val="content"/>
        </w:behaviors>
        <w:description w:val=""/>
        <w:guid w:val="{D8BF72BB-4516-4EBE-9FD9-5EA113DAF4F0}"/>
      </w:docPartPr>
      <w:docPartBody>
        <w:p>
          <w:pPr>
            <w:pStyle w:val="7"/>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7B1602"/>
    <w:rsid w:val="00003B5E"/>
    <w:rsid w:val="000225E1"/>
    <w:rsid w:val="00191D62"/>
    <w:rsid w:val="0019721E"/>
    <w:rsid w:val="001D7B41"/>
    <w:rsid w:val="00213220"/>
    <w:rsid w:val="0022624A"/>
    <w:rsid w:val="00267110"/>
    <w:rsid w:val="00311128"/>
    <w:rsid w:val="00316E6E"/>
    <w:rsid w:val="00340665"/>
    <w:rsid w:val="00345BA3"/>
    <w:rsid w:val="003651D2"/>
    <w:rsid w:val="003760B3"/>
    <w:rsid w:val="00386528"/>
    <w:rsid w:val="00562F88"/>
    <w:rsid w:val="00564F82"/>
    <w:rsid w:val="005A1045"/>
    <w:rsid w:val="005A10E0"/>
    <w:rsid w:val="005B620F"/>
    <w:rsid w:val="005E4AA1"/>
    <w:rsid w:val="00605C83"/>
    <w:rsid w:val="006B3E6D"/>
    <w:rsid w:val="00771AF6"/>
    <w:rsid w:val="007B1602"/>
    <w:rsid w:val="007E41FE"/>
    <w:rsid w:val="008B261C"/>
    <w:rsid w:val="00920ACB"/>
    <w:rsid w:val="00975797"/>
    <w:rsid w:val="00A976D5"/>
    <w:rsid w:val="00B222B2"/>
    <w:rsid w:val="00D8138E"/>
    <w:rsid w:val="00DA18EB"/>
    <w:rsid w:val="00E46BED"/>
    <w:rsid w:val="00FD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46275026A144A859129D989F55471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F388DC5A10947DB8F25DA3EFFFF15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7AE464455944318B515F1B8DEEBC43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6CACD6-0362-46AD-A4AE-A6F43E36350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14</Pages>
  <Words>2023</Words>
  <Characters>11537</Characters>
  <Lines>96</Lines>
  <Paragraphs>27</Paragraphs>
  <TotalTime>25</TotalTime>
  <ScaleCrop>false</ScaleCrop>
  <LinksUpToDate>false</LinksUpToDate>
  <CharactersWithSpaces>13533</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2021-09-15T03:34:00Z</dcterms:created>
  <dc:creator>Windows User</dc:creator>
  <dc:description>&lt;config cover="true" show_menu="true" version="1.0.0" doctype="SDKXY"&gt;_x000d_
&lt;/config&gt;</dc:description>
  <cp:lastModifiedBy>Administrator</cp:lastModifiedBy>
  <cp:lastPrinted>2021-02-02T08:22:00Z</cp:lastPrinted>
  <dcterms:modified xsi:type="dcterms:W3CDTF">2025-07-21T00:17:14Z</dcterms:modified>
  <dc:title>团体标准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2052-11.8.2.8276</vt:lpwstr>
  </property>
  <property fmtid="{D5CDD505-2E9C-101B-9397-08002B2CF9AE}" pid="15" name="DoublePage">
    <vt:lpwstr>true</vt:lpwstr>
  </property>
  <property fmtid="{D5CDD505-2E9C-101B-9397-08002B2CF9AE}" pid="16" name="ICV">
    <vt:lpwstr>D469FD4E9BC8493094F5E08864BFD794</vt:lpwstr>
  </property>
</Properties>
</file>